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70B77" w14:textId="77777777" w:rsidR="00CD3066" w:rsidRPr="004D4DFC" w:rsidRDefault="00CD3066" w:rsidP="00324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4D4DFC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Муниципальное бюджетное учреждение дополнительного образования ДЕТСКО-ЮНОШЕСКАЯ спортивная школа г. пролетарска </w:t>
      </w:r>
    </w:p>
    <w:p w14:paraId="45DF914C" w14:textId="77777777" w:rsidR="00CD3066" w:rsidRPr="004D4DFC" w:rsidRDefault="00CD3066" w:rsidP="00324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4D4DFC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пролетарского района ростовской области</w:t>
      </w:r>
    </w:p>
    <w:p w14:paraId="2CD5EBE0" w14:textId="77777777" w:rsidR="00CD3066" w:rsidRPr="004D4DFC" w:rsidRDefault="00CD3066" w:rsidP="0032491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76417" w14:textId="61118EDB" w:rsidR="00CD3066" w:rsidRPr="00EB4B41" w:rsidRDefault="00CD3066" w:rsidP="00324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 на заседании </w:t>
      </w:r>
      <w:r w:rsidR="00B34D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4B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4B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4B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34D7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B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r w:rsidR="00B34D7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34F79BB3" w14:textId="04FFAF6B" w:rsidR="00CD3066" w:rsidRPr="00EB4B41" w:rsidRDefault="00CD3066" w:rsidP="00324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Совета</w:t>
      </w:r>
      <w:r w:rsidRPr="00EB4B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B34D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4B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4B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Директор МБУ ДО ДЮСШ</w:t>
      </w:r>
      <w:r w:rsidR="00B34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34D79">
        <w:rPr>
          <w:rFonts w:ascii="Times New Roman" w:eastAsia="Times New Roman" w:hAnsi="Times New Roman" w:cs="Times New Roman"/>
          <w:sz w:val="24"/>
          <w:szCs w:val="24"/>
          <w:lang w:eastAsia="ru-RU"/>
        </w:rPr>
        <w:t>г.Пролетарска</w:t>
      </w:r>
      <w:proofErr w:type="spellEnd"/>
    </w:p>
    <w:p w14:paraId="1A1CF799" w14:textId="5FF94335" w:rsidR="00CD3066" w:rsidRPr="00EB4B41" w:rsidRDefault="00CD3066" w:rsidP="00324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r w:rsidR="00B34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34D79" w:rsidRPr="00EB4B41">
        <w:rPr>
          <w:rFonts w:ascii="Times New Roman" w:eastAsia="Times New Roman" w:hAnsi="Times New Roman" w:cs="Times New Roman"/>
          <w:sz w:val="24"/>
          <w:szCs w:val="24"/>
          <w:lang w:eastAsia="ru-RU"/>
        </w:rPr>
        <w:t>19.12.2019 г</w:t>
      </w:r>
      <w:r w:rsidR="00B34D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34D79" w:rsidRPr="00EB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B4B41" w:rsidRPr="00EB4B4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B4B41" w:rsidRPr="00EB4B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B4B41" w:rsidRPr="00EB4B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B4B41" w:rsidRPr="00EB4B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В.В. </w:t>
      </w:r>
      <w:proofErr w:type="spellStart"/>
      <w:r w:rsidRPr="00EB4B4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Липодаев</w:t>
      </w:r>
      <w:proofErr w:type="spellEnd"/>
    </w:p>
    <w:p w14:paraId="64536CB1" w14:textId="5B78700E" w:rsidR="00CD3066" w:rsidRPr="004D4DFC" w:rsidRDefault="00CD3066" w:rsidP="00324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4D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4D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4D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4D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4D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34D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B4B4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D4DFC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.12.2019 г.</w:t>
      </w:r>
    </w:p>
    <w:p w14:paraId="6F7DA068" w14:textId="77777777" w:rsidR="00CD3066" w:rsidRPr="004D4DFC" w:rsidRDefault="00CD3066" w:rsidP="003249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17FBB61" w14:textId="77777777" w:rsidR="00CD3066" w:rsidRPr="004D4DFC" w:rsidRDefault="00CD3066" w:rsidP="00CD30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C444CFB" w14:textId="300A913B" w:rsidR="00CD3066" w:rsidRPr="004D4DFC" w:rsidRDefault="00CD3066" w:rsidP="00CD30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 об антикоррупционной политике</w:t>
      </w:r>
    </w:p>
    <w:p w14:paraId="434A23BB" w14:textId="79A26476" w:rsidR="00CD3066" w:rsidRDefault="00CD3066" w:rsidP="00CD30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D4DFC">
        <w:rPr>
          <w:rFonts w:ascii="Times New Roman" w:eastAsia="Calibri" w:hAnsi="Times New Roman" w:cs="Times New Roman"/>
          <w:b/>
          <w:bCs/>
          <w:sz w:val="28"/>
          <w:szCs w:val="28"/>
        </w:rPr>
        <w:t>МБУ ДО ДЮСШ г. Пролетарска.</w:t>
      </w:r>
      <w:bookmarkStart w:id="0" w:name="_Toc508617951"/>
      <w:bookmarkEnd w:id="0"/>
    </w:p>
    <w:p w14:paraId="0E49A204" w14:textId="059C39EB" w:rsidR="00CE636D" w:rsidRPr="00FA2EB4" w:rsidRDefault="00FA2EB4" w:rsidP="00324919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устанавливает правила и условия осуществления антикоррупционной политики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ДЮСШ г. Пролетарска</w:t>
      </w:r>
      <w:r w:rsidR="00E8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A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настоящего Положения распространяются и являются обязательными для всех лиц – педагогических и руководящих работников, учащихся, родителей и законных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 учащихся </w:t>
      </w:r>
      <w:r w:rsidR="003A11E2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ДЮСШ г. Пролетарска</w:t>
      </w:r>
      <w:r w:rsidRPr="00FA2EB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Положение относится к числу организацио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документов </w:t>
      </w:r>
      <w:r w:rsidR="003A11E2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ДЮСШ г. Пролетарска</w:t>
      </w:r>
      <w:r w:rsidR="003A1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A2E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действует на срок до его отмены или внесения изменений в нормативные документы, регулирующие антикоррупц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ионную политику МБУ ДО ДЮСШ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г.Пролетарска</w:t>
      </w:r>
      <w:proofErr w:type="spellEnd"/>
      <w:r w:rsidRPr="00FA2E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D92834" w14:textId="6A66D23C" w:rsidR="005F5891" w:rsidRDefault="00CE636D" w:rsidP="003249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33"/>
          <w:sz w:val="28"/>
          <w:szCs w:val="28"/>
        </w:rPr>
      </w:pPr>
      <w:r w:rsidRPr="005F5891">
        <w:rPr>
          <w:rFonts w:ascii="Times New Roman" w:hAnsi="Times New Roman" w:cs="Times New Roman"/>
          <w:b/>
          <w:bCs/>
          <w:iCs/>
          <w:color w:val="000033"/>
          <w:sz w:val="28"/>
          <w:szCs w:val="28"/>
        </w:rPr>
        <w:t>1. Цели и задачи внедрения ан</w:t>
      </w:r>
      <w:r w:rsidR="005F5891">
        <w:rPr>
          <w:rFonts w:ascii="Times New Roman" w:hAnsi="Times New Roman" w:cs="Times New Roman"/>
          <w:b/>
          <w:bCs/>
          <w:iCs/>
          <w:color w:val="000033"/>
          <w:sz w:val="28"/>
          <w:szCs w:val="28"/>
        </w:rPr>
        <w:t>тикоррупционной политики в</w:t>
      </w:r>
    </w:p>
    <w:p w14:paraId="5AE827EF" w14:textId="77777777" w:rsidR="00CE636D" w:rsidRPr="005F5891" w:rsidRDefault="005F5891" w:rsidP="003249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33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33"/>
          <w:sz w:val="28"/>
          <w:szCs w:val="28"/>
        </w:rPr>
        <w:t>МБУ ДО ДЮСШ г. Пролетарска</w:t>
      </w:r>
    </w:p>
    <w:p w14:paraId="1750DBE3" w14:textId="53553CA3" w:rsidR="00CE636D" w:rsidRPr="005F5891" w:rsidRDefault="00CE636D" w:rsidP="00324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bCs/>
          <w:color w:val="000000"/>
          <w:sz w:val="28"/>
          <w:szCs w:val="28"/>
        </w:rPr>
        <w:t>Антикоррупционная поли</w:t>
      </w:r>
      <w:r w:rsidR="005F5891" w:rsidRPr="005F5891">
        <w:rPr>
          <w:rFonts w:ascii="Times New Roman" w:hAnsi="Times New Roman" w:cs="Times New Roman"/>
          <w:color w:val="000000"/>
          <w:sz w:val="28"/>
          <w:szCs w:val="28"/>
        </w:rPr>
        <w:t>тика в</w:t>
      </w:r>
      <w:r w:rsidR="005F58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4919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ДЮСШ г. Пролетарска</w:t>
      </w:r>
      <w:r w:rsidR="005F58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33"/>
          <w:sz w:val="28"/>
          <w:szCs w:val="28"/>
        </w:rPr>
        <w:t xml:space="preserve">(далее - </w:t>
      </w:r>
      <w:r w:rsidR="00324919">
        <w:rPr>
          <w:rFonts w:ascii="Times New Roman" w:hAnsi="Times New Roman" w:cs="Times New Roman"/>
          <w:color w:val="000033"/>
          <w:sz w:val="28"/>
          <w:szCs w:val="28"/>
        </w:rPr>
        <w:t>Ш</w:t>
      </w:r>
      <w:r w:rsidRPr="005F5891">
        <w:rPr>
          <w:rFonts w:ascii="Times New Roman" w:hAnsi="Times New Roman" w:cs="Times New Roman"/>
          <w:color w:val="000033"/>
          <w:sz w:val="28"/>
          <w:szCs w:val="28"/>
        </w:rPr>
        <w:t>кола) представляет собой комплекс взаимосвязанных принципов, процедур и конкретных</w:t>
      </w:r>
      <w:r w:rsidR="005F5891">
        <w:rPr>
          <w:rFonts w:ascii="Times New Roman" w:hAnsi="Times New Roman" w:cs="Times New Roman"/>
          <w:color w:val="000033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33"/>
          <w:sz w:val="28"/>
          <w:szCs w:val="28"/>
        </w:rPr>
        <w:t>мероприятий, направленных на профилактику и пресечение</w:t>
      </w:r>
      <w:r w:rsidR="005F5891">
        <w:rPr>
          <w:rFonts w:ascii="Times New Roman" w:hAnsi="Times New Roman" w:cs="Times New Roman"/>
          <w:color w:val="000033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33"/>
          <w:sz w:val="28"/>
          <w:szCs w:val="28"/>
        </w:rPr>
        <w:t>коррупционных правонарушений в</w:t>
      </w:r>
      <w:r w:rsidR="005F5891">
        <w:rPr>
          <w:rFonts w:ascii="Times New Roman" w:hAnsi="Times New Roman" w:cs="Times New Roman"/>
          <w:color w:val="000033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33"/>
          <w:sz w:val="28"/>
          <w:szCs w:val="28"/>
        </w:rPr>
        <w:t>деятельности.</w:t>
      </w:r>
    </w:p>
    <w:p w14:paraId="4EB52646" w14:textId="08030121" w:rsidR="005F5891" w:rsidRDefault="00CE636D" w:rsidP="00324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Основополагающим нормативным правовым актом в сфере борьбы с коррупцией является</w:t>
      </w:r>
      <w:r w:rsidR="003249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закон от 25 декабря 2008 г. № 273-ФЗ «О противодействии коррупции» (далее –Федеральный закон № 273-ФЗ). </w:t>
      </w:r>
    </w:p>
    <w:p w14:paraId="4FAFF81D" w14:textId="760D7E54" w:rsidR="00CE636D" w:rsidRPr="005F5891" w:rsidRDefault="00CE636D" w:rsidP="00324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Нормативными актами, регулирующими антикоррупционную политику</w:t>
      </w:r>
      <w:r w:rsidR="00324919">
        <w:rPr>
          <w:rFonts w:ascii="Times New Roman" w:hAnsi="Times New Roman" w:cs="Times New Roman"/>
          <w:color w:val="000000"/>
          <w:sz w:val="28"/>
          <w:szCs w:val="28"/>
        </w:rPr>
        <w:t xml:space="preserve"> Школы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, являются также Закон «Об образовании», закон «О контрактной системе</w:t>
      </w:r>
      <w:r w:rsidR="005F58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в сфере закупок товаров, работ, услуг для обеспечения государственных и муниципальных нужд», Устав</w:t>
      </w:r>
      <w:r w:rsidR="005F58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4919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 и другие локальные акты.</w:t>
      </w:r>
    </w:p>
    <w:p w14:paraId="2CCE4CA0" w14:textId="0B368CD1" w:rsidR="00CE636D" w:rsidRPr="005F5891" w:rsidRDefault="00CE636D" w:rsidP="003249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ст.13.3 Федерального закона № 273-ФЗ меры по предупреждению коррупции,</w:t>
      </w:r>
      <w:r w:rsidR="005F58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принимаемые в организации, могут включать:</w:t>
      </w:r>
    </w:p>
    <w:p w14:paraId="015E52AC" w14:textId="77777777" w:rsidR="00CE636D" w:rsidRPr="005F5891" w:rsidRDefault="00CE636D" w:rsidP="00324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1) определение должностных лиц, ответственных за профилактику коррупционных и иных</w:t>
      </w:r>
      <w:r w:rsidR="005F589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правонарушений;</w:t>
      </w:r>
    </w:p>
    <w:p w14:paraId="1A963AF9" w14:textId="77777777" w:rsidR="00CE636D" w:rsidRPr="005F5891" w:rsidRDefault="00CE636D" w:rsidP="00324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2) сотрудничество организации с правоохранительными органами;</w:t>
      </w:r>
    </w:p>
    <w:p w14:paraId="10611590" w14:textId="77777777" w:rsidR="00CE636D" w:rsidRPr="005F5891" w:rsidRDefault="00CE636D" w:rsidP="00324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3) разработку и внедрение в практику стандартов и процедур, направленных на обеспечение</w:t>
      </w:r>
      <w:r w:rsidR="005F58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добросовестной работы организации;</w:t>
      </w:r>
    </w:p>
    <w:p w14:paraId="7784EFA4" w14:textId="77777777" w:rsidR="00CE636D" w:rsidRPr="005F5891" w:rsidRDefault="00CE636D" w:rsidP="00324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4) принятие кодекса этики и служебного поведения работников организации;</w:t>
      </w:r>
    </w:p>
    <w:p w14:paraId="41EA6339" w14:textId="77777777" w:rsidR="00CE636D" w:rsidRPr="005F5891" w:rsidRDefault="00CE636D" w:rsidP="00324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5) предотвращение и урегулирование конфликта интересов;</w:t>
      </w:r>
    </w:p>
    <w:p w14:paraId="57ED4E82" w14:textId="77777777" w:rsidR="00CE636D" w:rsidRPr="005F5891" w:rsidRDefault="00CE636D" w:rsidP="00324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lastRenderedPageBreak/>
        <w:t>6) недопущение составления неофициальной отчетности и использования поддельных</w:t>
      </w:r>
      <w:r w:rsidR="005F58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документов.</w:t>
      </w:r>
    </w:p>
    <w:p w14:paraId="45E9B209" w14:textId="76C5541E" w:rsidR="00CE636D" w:rsidRDefault="00CE636D" w:rsidP="00324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Антикоррупционная политика </w:t>
      </w:r>
      <w:r w:rsidR="00324919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колы направлена на реализацию данных мер.</w:t>
      </w:r>
    </w:p>
    <w:p w14:paraId="0B390BCC" w14:textId="77777777" w:rsidR="00324919" w:rsidRPr="005F5891" w:rsidRDefault="00324919" w:rsidP="00324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15FD0D2" w14:textId="77777777" w:rsidR="00CE636D" w:rsidRPr="00FA2EB4" w:rsidRDefault="00CE636D" w:rsidP="003249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FA2EB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 Используемые в политике понятия и определения</w:t>
      </w:r>
    </w:p>
    <w:p w14:paraId="3F1EFDCA" w14:textId="1E8D33EF" w:rsidR="00CE636D" w:rsidRPr="005F5891" w:rsidRDefault="00CE636D" w:rsidP="00324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Коррупция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– злоупотребление служебным положением, дача взятки, получение взятки,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злоупотребление полномочиями, коммерческий подкуп либо иное незаконное использование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физическим лицом своего должностного положения вопреки законным интересам общества и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государства в целях получения выгоды в виде денег, ценностей, иного имущества или услуг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имущественного характера, иных имущественных прав для себя или для третьих лиц либо незаконное</w:t>
      </w:r>
      <w:r w:rsidR="003249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предоставление такой выгоды указанному лицу другими физическими лицами. Коррупцией также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является совершение перечисленных деяний от имени или в интересах юридического лица (пункт 1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статьи 1 Федерального закона от 25 декабря 2008 г. № 273-ФЗ «О противодействии коррупции»).</w:t>
      </w:r>
    </w:p>
    <w:p w14:paraId="14041E0B" w14:textId="26B57553" w:rsidR="00CE636D" w:rsidRPr="005F5891" w:rsidRDefault="00CE636D" w:rsidP="00324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Противодействие коррупции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– деятельность федеральных органов государственной власти,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органов государственной власти субъектов Российской Федерации, органов местного самоуправления,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институтов гражданского общества, организаций и физических лиц в пределах их полномочий (пункт 2</w:t>
      </w:r>
      <w:r w:rsidR="003249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статьи 1 Федерального закона от 25 декабря 2008 г. № 273-ФЗ «О противодействии коррупции»):</w:t>
      </w:r>
    </w:p>
    <w:p w14:paraId="7D015B44" w14:textId="77777777" w:rsidR="00CE636D" w:rsidRPr="005F5891" w:rsidRDefault="00CE636D" w:rsidP="00324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а) по предупреждению коррупции, в том числе по выявлению и последующему устранению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причин коррупции (профилактика коррупции);</w:t>
      </w:r>
    </w:p>
    <w:p w14:paraId="381746A6" w14:textId="77777777" w:rsidR="00CE636D" w:rsidRPr="005F5891" w:rsidRDefault="00CE636D" w:rsidP="00324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б) по выявлению, предупреждению, пресечению, раскрытию и расследованию коррупционных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правонарушений (борьба с коррупцией);</w:t>
      </w:r>
    </w:p>
    <w:p w14:paraId="6FFE2D63" w14:textId="77777777" w:rsidR="00CE636D" w:rsidRPr="005F5891" w:rsidRDefault="00CE636D" w:rsidP="00324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в) по минимизации и (или) ликвидации последствий коррупционных правонарушений.</w:t>
      </w:r>
    </w:p>
    <w:p w14:paraId="05201C10" w14:textId="1A62B531" w:rsidR="00CE636D" w:rsidRPr="005F5891" w:rsidRDefault="00CE636D" w:rsidP="00324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Организация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– юридическое лицо независимо от формы собственности, организационно-правовой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формы и отраслевой принадлежности.</w:t>
      </w:r>
    </w:p>
    <w:p w14:paraId="3BE15746" w14:textId="77777777" w:rsidR="00CE636D" w:rsidRPr="005F5891" w:rsidRDefault="00CE636D" w:rsidP="00324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Контрагент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– любое российское или иностранное юридическое или физическое лицо, с которым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организация вступает в договорные отношения, за исключением трудовых отношений.</w:t>
      </w:r>
    </w:p>
    <w:p w14:paraId="3014DBBC" w14:textId="0CBB1620" w:rsidR="00CE636D" w:rsidRPr="005F5891" w:rsidRDefault="00CE636D" w:rsidP="00324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Взятка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– получение должностным лицом, иностранным должностным лицом либо должностным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лицом публичной международной организации лично или через посредника денег, ценных бумаг, иного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имущества либо в виде незаконных оказания ему услуг имущественного характера, предоставления</w:t>
      </w:r>
      <w:r w:rsidR="003249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иных имущественных прав за совершение действий (бездействие) в пользу взяткодателя или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представляемых им лиц, если такие действия (бездействие) входят в служебные полномочия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должностного лица либо если оно в силу должностного положения может способствовать таким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действиям (бездействию), а равно за общее покровительство или попустительство по службе.</w:t>
      </w:r>
    </w:p>
    <w:p w14:paraId="1B288EAC" w14:textId="1D656E8F" w:rsidR="00CE636D" w:rsidRPr="005F5891" w:rsidRDefault="00CE636D" w:rsidP="00324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Коммерческий подкуп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– незаконные передача лицу, выполняющему управленческие функции в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коммерческой или иной организации, денег, ценных бумаг, иного имущества, оказание ему услуг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имущественного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lastRenderedPageBreak/>
        <w:t>характера, предоставление иных имущественных прав за совершение действий</w:t>
      </w:r>
      <w:r w:rsidR="003249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(бездействие) в интересах дающего в связи с занимаемым этим лицом служебным положением (часть 1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статьи 204 Уголовного кодекса Российской Федерации).</w:t>
      </w:r>
    </w:p>
    <w:p w14:paraId="6805118A" w14:textId="79C6DC78" w:rsidR="00CE636D" w:rsidRPr="005F5891" w:rsidRDefault="00CE636D" w:rsidP="003249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Конфликт интересов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– ситуация, при которой личная заинтересованность (прямая или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косвенная) работника (представителя организации) влияет или может повлиять на надлежащее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исполнение им должностных (трудовых) обязанностей и при которой возникает или может возникнуть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противоречие между личной заинтересованностью работника (представителя организации) и правами и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законными интересами организации, способное привести к причинению вреда правам и законным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интересам, имуществу и (или) деловой репутации организации, работником (представителем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организации) которой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он является.</w:t>
      </w:r>
    </w:p>
    <w:p w14:paraId="257ED019" w14:textId="77777777" w:rsidR="00CE636D" w:rsidRPr="005F5891" w:rsidRDefault="00CE636D" w:rsidP="003249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Личная заинтересованность работника (представителя организации)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– заинтересованность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работника (представителя организации), связанная с возможностью получения работником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(представителем организации) при исполнении должностных обязанностей доходов в виде денег,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ценностей, иного имущества или услуг имущественного характера, иных имущественных прав для себя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или для третьих лиц.</w:t>
      </w:r>
    </w:p>
    <w:p w14:paraId="10456225" w14:textId="77777777" w:rsidR="00324919" w:rsidRDefault="00324919" w:rsidP="00324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14:paraId="0D021751" w14:textId="4E4FCC42" w:rsidR="00CE636D" w:rsidRPr="00FA2EB4" w:rsidRDefault="00CE636D" w:rsidP="003249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FA2EB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3.</w:t>
      </w:r>
      <w:r w:rsidR="0032491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FA2EB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Основные принципы антикоррупционной деятельности </w:t>
      </w:r>
      <w:r w:rsidR="00F661A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Школы</w:t>
      </w:r>
    </w:p>
    <w:p w14:paraId="244535CD" w14:textId="02CE5DDA" w:rsidR="00CE636D" w:rsidRPr="005F5891" w:rsidRDefault="00CE636D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33"/>
          <w:sz w:val="28"/>
          <w:szCs w:val="28"/>
        </w:rPr>
      </w:pPr>
      <w:r w:rsidRPr="005F5891">
        <w:rPr>
          <w:rFonts w:ascii="Times New Roman" w:hAnsi="Times New Roman" w:cs="Times New Roman"/>
          <w:color w:val="000033"/>
          <w:sz w:val="28"/>
          <w:szCs w:val="28"/>
        </w:rPr>
        <w:t xml:space="preserve">Системы мер противодействия коррупции в </w:t>
      </w:r>
      <w:r w:rsidR="00324919">
        <w:rPr>
          <w:rFonts w:ascii="Times New Roman" w:hAnsi="Times New Roman" w:cs="Times New Roman"/>
          <w:color w:val="000033"/>
          <w:sz w:val="28"/>
          <w:szCs w:val="28"/>
        </w:rPr>
        <w:t>Школе</w:t>
      </w:r>
      <w:r w:rsidRPr="005F5891">
        <w:rPr>
          <w:rFonts w:ascii="Times New Roman" w:hAnsi="Times New Roman" w:cs="Times New Roman"/>
          <w:color w:val="000033"/>
          <w:sz w:val="28"/>
          <w:szCs w:val="28"/>
        </w:rPr>
        <w:t xml:space="preserve"> основывается на следующих ключевых</w:t>
      </w:r>
      <w:r w:rsidR="00FA2EB4">
        <w:rPr>
          <w:rFonts w:ascii="Times New Roman" w:hAnsi="Times New Roman" w:cs="Times New Roman"/>
          <w:color w:val="000033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33"/>
          <w:sz w:val="28"/>
          <w:szCs w:val="28"/>
        </w:rPr>
        <w:t>принципах:</w:t>
      </w:r>
    </w:p>
    <w:p w14:paraId="0E2DB5DE" w14:textId="0469AA87" w:rsidR="00CE636D" w:rsidRPr="00FA2EB4" w:rsidRDefault="00CE636D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</w:pPr>
      <w:r w:rsidRPr="00FA2EB4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 xml:space="preserve">1.Принцип соответствия политики </w:t>
      </w:r>
      <w:r w:rsidR="00324919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Школы</w:t>
      </w:r>
      <w:r w:rsidRPr="00FA2EB4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 xml:space="preserve"> действующему законодательству и</w:t>
      </w:r>
      <w:r w:rsidR="00FA2EB4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 xml:space="preserve"> </w:t>
      </w:r>
      <w:r w:rsidRPr="00FA2EB4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общепринятым нормам</w:t>
      </w:r>
      <w:r w:rsidRPr="005F58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0AA6C890" w14:textId="427E6E7E" w:rsidR="00CE636D" w:rsidRPr="005F5891" w:rsidRDefault="00CE636D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Соответствие реализуемых антикоррупционных мероприятий Конституции Российской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Федерации, заключенным Российской Федерацией международным договорам, законодательству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и иным нормативным правовым актам, применимым к </w:t>
      </w:r>
      <w:r w:rsidR="002E2845">
        <w:rPr>
          <w:rFonts w:ascii="Times New Roman" w:hAnsi="Times New Roman" w:cs="Times New Roman"/>
          <w:color w:val="000000"/>
          <w:sz w:val="28"/>
          <w:szCs w:val="28"/>
        </w:rPr>
        <w:t>Школе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B68F7A8" w14:textId="77777777" w:rsidR="00CE636D" w:rsidRPr="00FA2EB4" w:rsidRDefault="00CE636D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</w:pPr>
      <w:r w:rsidRPr="00FA2EB4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2.Принцип личного примера руководства.</w:t>
      </w:r>
    </w:p>
    <w:p w14:paraId="44F1BC7A" w14:textId="5D7DB00D" w:rsidR="00CE636D" w:rsidRPr="005F5891" w:rsidRDefault="00CE636D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Ключевая роль руководства </w:t>
      </w:r>
      <w:r w:rsidR="002E2845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 в формировании культуры нетерпимости к коррупции и в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создании внутриорганизационной системы предупреждения и противодействия коррупции.</w:t>
      </w:r>
    </w:p>
    <w:p w14:paraId="08D86300" w14:textId="77777777" w:rsidR="00CE636D" w:rsidRPr="005F5891" w:rsidRDefault="00CE636D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A2EB4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3.Принцип вовлеченности работников</w:t>
      </w:r>
      <w:r w:rsidRPr="005F58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705A9FD5" w14:textId="77777777" w:rsidR="00CE636D" w:rsidRPr="005F5891" w:rsidRDefault="00CE636D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Информированность работников о положениях антикоррупционного законодательства и их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активное участие в формировании и реализации антикоррупционных стандартов и процедур.</w:t>
      </w:r>
    </w:p>
    <w:p w14:paraId="5FB2AE5B" w14:textId="77777777" w:rsidR="00CE636D" w:rsidRPr="00FA2EB4" w:rsidRDefault="00CE636D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</w:pPr>
      <w:r w:rsidRPr="00FA2EB4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4.Принцип соразмерности антикоррупционных процедур риску коррупции.</w:t>
      </w:r>
    </w:p>
    <w:p w14:paraId="64D7BC30" w14:textId="2195970C" w:rsidR="00CE636D" w:rsidRPr="005F5891" w:rsidRDefault="00CE636D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Разработка и выполнение комплекса мероприятий, позволяющих снизить вероятность вовлечения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61A0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, ее руководителей и сотрудников в коррупционную деятельность, осуществляется с учетом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существующих в деятельности данной </w:t>
      </w:r>
      <w:r w:rsidR="002E2845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колы коррупционных рисков.</w:t>
      </w:r>
    </w:p>
    <w:p w14:paraId="435B6331" w14:textId="77777777" w:rsidR="00CE636D" w:rsidRPr="00FA2EB4" w:rsidRDefault="00CE636D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</w:pPr>
      <w:r w:rsidRPr="00FA2EB4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5.Принцип эффективности антикоррупционных процедур.</w:t>
      </w:r>
    </w:p>
    <w:p w14:paraId="23F91BE7" w14:textId="2618DE96" w:rsidR="00CE636D" w:rsidRPr="005F5891" w:rsidRDefault="00CE636D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Применение в </w:t>
      </w:r>
      <w:r w:rsidR="002E2845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коле таких антикоррупционных мероприятий, которые имеют низкую стоимость,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обеспечивают простоту реализации и приносят значимый результат.</w:t>
      </w:r>
    </w:p>
    <w:p w14:paraId="26B0433D" w14:textId="77777777" w:rsidR="00CE636D" w:rsidRPr="002E2845" w:rsidRDefault="00CE636D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2E2845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6.Принцип ответственности и неотвратимости наказания.</w:t>
      </w:r>
    </w:p>
    <w:p w14:paraId="3049E456" w14:textId="0BAE0024" w:rsidR="00CE636D" w:rsidRPr="005F5891" w:rsidRDefault="00CE636D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Неотвратимость наказания для работников вне зависимости от занимаемой должности, стажа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работы и иных условий в случае совершения ими коррупционных правонарушений в связи с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исполнением трудовых обязанностей, а также персональная ответственность руководства </w:t>
      </w:r>
      <w:r w:rsidR="002E2845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 за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реализацию внутриорганизационной антикоррупционной политики.</w:t>
      </w:r>
    </w:p>
    <w:p w14:paraId="1DC973DD" w14:textId="77777777" w:rsidR="00CE636D" w:rsidRPr="00FA2EB4" w:rsidRDefault="00CE636D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</w:pPr>
      <w:r w:rsidRPr="00FA2EB4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7.Принцип открытости</w:t>
      </w:r>
    </w:p>
    <w:p w14:paraId="546E96BD" w14:textId="41057B37" w:rsidR="00CE636D" w:rsidRPr="005F5891" w:rsidRDefault="00CE636D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контрагентов, партнеров и общественность о принятых в </w:t>
      </w:r>
      <w:r w:rsidR="002E2845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коле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антикоррупционных стандартах ведения деятельности.</w:t>
      </w:r>
    </w:p>
    <w:p w14:paraId="3199A601" w14:textId="77777777" w:rsidR="00CE636D" w:rsidRPr="00FA2EB4" w:rsidRDefault="00CE636D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</w:pPr>
      <w:r w:rsidRPr="00FA2EB4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8.Принцип постоянного контроля и регулярного мониторинга.</w:t>
      </w:r>
    </w:p>
    <w:p w14:paraId="6E8249EE" w14:textId="77777777" w:rsidR="00CE636D" w:rsidRPr="005F5891" w:rsidRDefault="00CE636D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Регулярное осуществление мониторинга эффективности внедренных антикоррупционных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стандартов и процедур, а также контроля за их исполнением.</w:t>
      </w:r>
    </w:p>
    <w:p w14:paraId="72DA86C2" w14:textId="77777777" w:rsidR="002E2845" w:rsidRDefault="002E2845" w:rsidP="00324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14:paraId="32E4D8D2" w14:textId="77777777" w:rsidR="002E2845" w:rsidRDefault="00CE636D" w:rsidP="002E2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FA2EB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4. Область применения политики и круг лиц, </w:t>
      </w:r>
    </w:p>
    <w:p w14:paraId="175B19F0" w14:textId="4470B537" w:rsidR="00CE636D" w:rsidRPr="00FA2EB4" w:rsidRDefault="00CE636D" w:rsidP="002E2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FA2EB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попадающих под ее действие</w:t>
      </w:r>
    </w:p>
    <w:p w14:paraId="74B266ED" w14:textId="2E7174C1" w:rsidR="00CE636D" w:rsidRDefault="00CE636D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Основным кругом лиц, попадающих под действие политики, являются работники </w:t>
      </w:r>
      <w:r w:rsidR="002E2845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колы,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находящиеся с ней в трудовых отношениях, вне зависимости от занимаемой должности и выполняемых</w:t>
      </w:r>
      <w:r w:rsidR="00F44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функций. Политика распространяется и на лица, предоставляющие услуги </w:t>
      </w:r>
      <w:r w:rsidR="002E2845">
        <w:rPr>
          <w:rFonts w:ascii="Times New Roman" w:hAnsi="Times New Roman" w:cs="Times New Roman"/>
          <w:color w:val="000000"/>
          <w:sz w:val="28"/>
          <w:szCs w:val="28"/>
        </w:rPr>
        <w:t>Школе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основе гражданско-правовых договоров. В этом случае соответствующие положения</w:t>
      </w:r>
      <w:r w:rsidR="002E28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4318">
        <w:rPr>
          <w:rFonts w:ascii="Times New Roman" w:hAnsi="Times New Roman" w:cs="Times New Roman"/>
          <w:bCs/>
          <w:color w:val="000000"/>
          <w:sz w:val="28"/>
          <w:szCs w:val="28"/>
        </w:rPr>
        <w:t>нужно включить в текст договоров.</w:t>
      </w:r>
    </w:p>
    <w:p w14:paraId="5198CB88" w14:textId="77777777" w:rsidR="002E2845" w:rsidRPr="00F44318" w:rsidRDefault="002E2845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8FD71D8" w14:textId="77777777" w:rsidR="002E2845" w:rsidRDefault="00CE636D" w:rsidP="002E2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F4431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5. Определение должностных лиц школы, </w:t>
      </w:r>
    </w:p>
    <w:p w14:paraId="7B238901" w14:textId="6DC4FBD1" w:rsidR="00CE636D" w:rsidRPr="00F44318" w:rsidRDefault="00CE636D" w:rsidP="002E2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F4431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ответственных за реализацию антикоррупционной</w:t>
      </w:r>
      <w:r w:rsidR="00F4431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F4431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политики</w:t>
      </w:r>
    </w:p>
    <w:p w14:paraId="1D4BF5C2" w14:textId="59B9CAF5" w:rsidR="00CE636D" w:rsidRPr="005F5891" w:rsidRDefault="00CE636D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2E2845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коле ответственным за противодействие коррупции, исходя из установленных задач,</w:t>
      </w:r>
      <w:r w:rsidR="00F44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специфики деятельности, штатной численности, организационной структуры, материальных ресурсов</w:t>
      </w:r>
      <w:r w:rsidR="00F44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является директор.</w:t>
      </w:r>
    </w:p>
    <w:p w14:paraId="061FD9D7" w14:textId="53A26F96" w:rsidR="00CE636D" w:rsidRPr="005F5891" w:rsidRDefault="00CE636D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Задачи, функции и полномочия директора в сфере противодействия коррупции определены его</w:t>
      </w:r>
      <w:r w:rsidR="00F44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2845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олжностной инструкцией.</w:t>
      </w:r>
    </w:p>
    <w:p w14:paraId="0EF4AFBA" w14:textId="77777777" w:rsidR="00CE636D" w:rsidRPr="005F5891" w:rsidRDefault="00CE636D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Эти обязанности включают в частности:</w:t>
      </w:r>
    </w:p>
    <w:p w14:paraId="5C0622E6" w14:textId="1FDA1769" w:rsidR="00CE636D" w:rsidRPr="005F5891" w:rsidRDefault="00F44318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разработку локальных нормативных актов </w:t>
      </w:r>
      <w:r w:rsidR="002E2845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колы, направленных на реализацию мер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предупреждению коррупции (антикоррупционной политики, кодекса этики и служебного поведения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работников и т.д.);</w:t>
      </w:r>
    </w:p>
    <w:p w14:paraId="7275B176" w14:textId="5EC79DCA" w:rsidR="00CE636D" w:rsidRPr="005F5891" w:rsidRDefault="00F44318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проведение контрольных мероприятий, направленных на выявление коррупционных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правонарушений работниками </w:t>
      </w:r>
      <w:r w:rsidR="002E2845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колы;</w:t>
      </w:r>
    </w:p>
    <w:p w14:paraId="2825E8E4" w14:textId="521A3845" w:rsidR="00CE636D" w:rsidRPr="005F5891" w:rsidRDefault="00F44318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организация проведения оценки коррупционных рисков;</w:t>
      </w:r>
    </w:p>
    <w:p w14:paraId="51643164" w14:textId="147F5EB1" w:rsidR="00CE636D" w:rsidRPr="005F5891" w:rsidRDefault="00F44318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прием и рассмотрение сообщений о случаях склонения работников к совершению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коррупционных правонарушений в интересах или от имени иной организации, а также о случаях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совершения коррупционных правонарушений работниками, контрагентами </w:t>
      </w:r>
      <w:r w:rsidR="002E2845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 или иными лицами;</w:t>
      </w:r>
    </w:p>
    <w:p w14:paraId="0BC7BCDF" w14:textId="75606551" w:rsidR="00CE636D" w:rsidRPr="005F5891" w:rsidRDefault="00F44318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заполнения и </w:t>
      </w:r>
      <w:r w:rsidR="00CE636D" w:rsidRPr="00F44318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рассмотрения </w:t>
      </w:r>
      <w:r w:rsidR="00CE636D" w:rsidRPr="00F44318">
        <w:rPr>
          <w:rFonts w:ascii="Times New Roman" w:hAnsi="Times New Roman" w:cs="Times New Roman"/>
          <w:bCs/>
          <w:color w:val="000000"/>
          <w:sz w:val="28"/>
          <w:szCs w:val="28"/>
        </w:rPr>
        <w:t>деклараций</w:t>
      </w:r>
      <w:r w:rsidR="00CE636D" w:rsidRPr="005F58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о конфликте интересов;</w:t>
      </w:r>
    </w:p>
    <w:p w14:paraId="08A56DF0" w14:textId="0E1BDD66" w:rsidR="00CE636D" w:rsidRPr="005F5891" w:rsidRDefault="00F44318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организация обучающих мероприятий по вопросам профилактики и противодействия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коррупции и индивидуального консультирования работников;</w:t>
      </w:r>
    </w:p>
    <w:p w14:paraId="4D774922" w14:textId="06A79669" w:rsidR="00CE636D" w:rsidRPr="005F5891" w:rsidRDefault="00F44318" w:rsidP="002E284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оказание содействия уполномоченным представителям контрольно-надзорных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правоохранительных органов при проведении ими инспекционных проверок деятельности </w:t>
      </w:r>
      <w:r w:rsidR="00F661A0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по вопросам предупреждения и противодействия коррупции;</w:t>
      </w:r>
    </w:p>
    <w:p w14:paraId="743D78FC" w14:textId="24F6C17E" w:rsidR="00CE636D" w:rsidRPr="005F5891" w:rsidRDefault="00F44318" w:rsidP="002E284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оказание содействия уполномоченным представителям правоохранительных органов 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проведении мероприятий по пресечению или расследованию коррупционных преступлений, включая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оперативно-розыскные мероприятия;</w:t>
      </w:r>
    </w:p>
    <w:p w14:paraId="7557615E" w14:textId="77777777" w:rsidR="00CE636D" w:rsidRPr="005F5891" w:rsidRDefault="00F44318" w:rsidP="002E284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проведение оценки результатов антикоррупционной работы и подготовка соответствующих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отчетных материалов Учредителю.</w:t>
      </w:r>
    </w:p>
    <w:p w14:paraId="5459A47E" w14:textId="77777777" w:rsidR="002E2845" w:rsidRDefault="002E2845" w:rsidP="00324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14:paraId="343F3CE0" w14:textId="75799518" w:rsidR="00CE636D" w:rsidRPr="00F44318" w:rsidRDefault="00CE636D" w:rsidP="002E2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F4431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6. Определение и закрепление обязанностей работников, связанных с предупреждением и</w:t>
      </w:r>
      <w:r w:rsidR="00F4431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F4431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противодействием коррупции</w:t>
      </w:r>
    </w:p>
    <w:p w14:paraId="53BB3935" w14:textId="77777777" w:rsidR="00CE636D" w:rsidRPr="005F5891" w:rsidRDefault="00CE636D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Общими обязанностями работников в связи с предупреждением и противодействием коррупции</w:t>
      </w:r>
      <w:r w:rsidR="00F44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являются следующие:</w:t>
      </w:r>
    </w:p>
    <w:p w14:paraId="508E9991" w14:textId="071992DD" w:rsidR="00CE636D" w:rsidRPr="005F5891" w:rsidRDefault="00F44318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воздерживаться от совершения и (или) участия в совершении коррупционных правонарушений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интересах или от имени </w:t>
      </w:r>
      <w:r w:rsidR="002E2845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9A63E6C" w14:textId="29324C00" w:rsidR="00CE636D" w:rsidRPr="005F5891" w:rsidRDefault="00F44318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воздерживаться от поведения, которое может быть истолковано окружающими как готовность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совершить или участвовать в совершении коррупционного правонарушения в интересах или от имени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2845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9B57A8B" w14:textId="099A6C7A" w:rsidR="00CE636D" w:rsidRPr="005F5891" w:rsidRDefault="00F44318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незамедлительно информировать директора школы о случаях склонения работника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совершению коррупционных правонарушений;</w:t>
      </w:r>
    </w:p>
    <w:p w14:paraId="522B0102" w14:textId="04403AF2" w:rsidR="00CE636D" w:rsidRPr="005F5891" w:rsidRDefault="00F44318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сообщить непосредственному руководителю или иному ответственному лицу о возможности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возникновения либо возникшем у работника конфликте интересов.</w:t>
      </w:r>
    </w:p>
    <w:p w14:paraId="56D293C0" w14:textId="2F22195A" w:rsidR="00CE636D" w:rsidRPr="005F5891" w:rsidRDefault="00CE636D" w:rsidP="002E28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В целях обеспечения эффективного исполнения возложенных на работников обязанностей</w:t>
      </w:r>
      <w:r w:rsidR="00F44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регламентируются процедуры их соблюдения.</w:t>
      </w:r>
    </w:p>
    <w:p w14:paraId="75D83F1A" w14:textId="7606BF8F" w:rsidR="00CE636D" w:rsidRPr="005F5891" w:rsidRDefault="00CE636D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Исходя их положений статьи 57 ТК РФ по соглашению сторон в трудовой договор, заключаемый с</w:t>
      </w:r>
      <w:r w:rsidR="00F44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работником при </w:t>
      </w:r>
      <w:r w:rsidR="002E2845" w:rsidRPr="005F5891">
        <w:rPr>
          <w:rFonts w:ascii="Times New Roman" w:hAnsi="Times New Roman" w:cs="Times New Roman"/>
          <w:color w:val="000000"/>
          <w:sz w:val="28"/>
          <w:szCs w:val="28"/>
        </w:rPr>
        <w:t>приёме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 его на работу</w:t>
      </w:r>
      <w:r w:rsidR="00F44318">
        <w:rPr>
          <w:rFonts w:ascii="Times New Roman" w:hAnsi="Times New Roman" w:cs="Times New Roman"/>
          <w:color w:val="000000"/>
          <w:sz w:val="28"/>
          <w:szCs w:val="28"/>
        </w:rPr>
        <w:t xml:space="preserve"> в МБУ ДО ДЮСШ </w:t>
      </w:r>
      <w:proofErr w:type="spellStart"/>
      <w:r w:rsidR="002E2845">
        <w:rPr>
          <w:rFonts w:ascii="Times New Roman" w:hAnsi="Times New Roman" w:cs="Times New Roman"/>
          <w:color w:val="000000"/>
          <w:sz w:val="28"/>
          <w:szCs w:val="28"/>
        </w:rPr>
        <w:t>г.Пролетарска</w:t>
      </w:r>
      <w:proofErr w:type="spellEnd"/>
      <w:r w:rsidRPr="005F5891">
        <w:rPr>
          <w:rFonts w:ascii="Times New Roman" w:hAnsi="Times New Roman" w:cs="Times New Roman"/>
          <w:color w:val="000000"/>
          <w:sz w:val="28"/>
          <w:szCs w:val="28"/>
        </w:rPr>
        <w:t>, могут включаться права и</w:t>
      </w:r>
      <w:r w:rsidR="00F44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обязанности работника и работодателя, установленные данным локальным нормативным актом -</w:t>
      </w:r>
      <w:r w:rsidR="002E28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«Антикоррупционная политика».</w:t>
      </w:r>
    </w:p>
    <w:p w14:paraId="1F76C6C8" w14:textId="5F72F4DB" w:rsidR="00CE636D" w:rsidRPr="005F5891" w:rsidRDefault="00CE636D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Общие и специальные обязанности рекомендуется включить в трудовой договор с работником</w:t>
      </w:r>
      <w:r w:rsidR="00F44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2845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. При условии закрепления обязанностей работника в связи с предупреждением и</w:t>
      </w:r>
      <w:r w:rsidR="00F44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противодействием коррупции в трудовом договоре работодатель вправе применить к работнику меры</w:t>
      </w:r>
      <w:r w:rsidR="00F44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дисциплинарного взыскания, включая увольнение, при наличии оснований, предусмотренных ТК РФ, за</w:t>
      </w:r>
      <w:r w:rsidR="002E28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совершения неправомерных действий, повлекших неисполнение возложенных на него трудовых</w:t>
      </w:r>
      <w:r w:rsidR="00F44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обязанностей.</w:t>
      </w:r>
    </w:p>
    <w:p w14:paraId="01EFD779" w14:textId="77777777" w:rsidR="002E2845" w:rsidRDefault="002E2845" w:rsidP="00324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AB4B209" w14:textId="15C7FA03" w:rsidR="00CE636D" w:rsidRDefault="00CE636D" w:rsidP="002E2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E226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7. Установление перечня реализуемых </w:t>
      </w:r>
      <w:r w:rsidR="00281523">
        <w:rPr>
          <w:rFonts w:ascii="Times New Roman" w:hAnsi="Times New Roman" w:cs="Times New Roman"/>
          <w:b/>
          <w:bCs/>
          <w:iCs/>
          <w:sz w:val="28"/>
          <w:szCs w:val="28"/>
        </w:rPr>
        <w:t>Школой</w:t>
      </w:r>
      <w:r w:rsidRPr="00EE226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антикоррупционных</w:t>
      </w:r>
      <w:r w:rsidR="00EE226B" w:rsidRPr="00EE226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EE226B">
        <w:rPr>
          <w:rFonts w:ascii="Times New Roman" w:hAnsi="Times New Roman" w:cs="Times New Roman"/>
          <w:b/>
          <w:bCs/>
          <w:iCs/>
          <w:sz w:val="28"/>
          <w:szCs w:val="28"/>
        </w:rPr>
        <w:t>мероприятий, стандартов и процедур и порядок их выполнения (применения)</w:t>
      </w:r>
    </w:p>
    <w:p w14:paraId="206ECBB7" w14:textId="77777777" w:rsidR="002E2845" w:rsidRPr="00EE226B" w:rsidRDefault="002E2845" w:rsidP="002E2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2"/>
        <w:gridCol w:w="6198"/>
      </w:tblGrid>
      <w:tr w:rsidR="00EE226B" w:rsidRPr="00EE226B" w14:paraId="023CBEF3" w14:textId="77777777" w:rsidTr="002E2845">
        <w:trPr>
          <w:jc w:val="center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D2C4" w14:textId="77777777" w:rsidR="00EE226B" w:rsidRPr="00EE226B" w:rsidRDefault="00EE226B" w:rsidP="002E2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9EB1" w14:textId="5589FB34" w:rsidR="00EE226B" w:rsidRPr="00EE226B" w:rsidRDefault="00EE226B" w:rsidP="002E2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</w:tr>
      <w:tr w:rsidR="00EE226B" w:rsidRPr="00EE226B" w14:paraId="322FC12F" w14:textId="77777777" w:rsidTr="002E2845">
        <w:trPr>
          <w:trHeight w:val="195"/>
          <w:jc w:val="center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42F7" w14:textId="75FF1502" w:rsidR="00EE226B" w:rsidRPr="00EE226B" w:rsidRDefault="00EE226B" w:rsidP="002E2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Нормативное</w:t>
            </w:r>
            <w:r w:rsidR="002E2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обеспечение, закрепление</w:t>
            </w:r>
            <w:r w:rsidR="002E2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 xml:space="preserve">стандартов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поведения и</w:t>
            </w:r>
            <w:r w:rsidR="002E2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декларация намерений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B9BF" w14:textId="77777777" w:rsidR="00EE226B" w:rsidRPr="00EE226B" w:rsidRDefault="00EE226B" w:rsidP="0032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226B">
              <w:rPr>
                <w:rFonts w:ascii="Times New Roman" w:hAnsi="Times New Roman"/>
                <w:sz w:val="24"/>
                <w:szCs w:val="24"/>
              </w:rPr>
              <w:lastRenderedPageBreak/>
              <w:t>Разработка и принятие антикоррупционной политики организации</w:t>
            </w:r>
          </w:p>
        </w:tc>
      </w:tr>
      <w:tr w:rsidR="00EE226B" w:rsidRPr="00EE226B" w14:paraId="2572362F" w14:textId="77777777" w:rsidTr="002E2845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F805" w14:textId="77777777" w:rsidR="00EE226B" w:rsidRPr="00EE226B" w:rsidRDefault="00EE226B" w:rsidP="00324919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D0C1" w14:textId="77777777" w:rsidR="00EE226B" w:rsidRPr="00EE226B" w:rsidRDefault="00EE226B" w:rsidP="0032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Разработка и утверждение плана реализации антикоррупционных мероприятий</w:t>
            </w:r>
          </w:p>
        </w:tc>
      </w:tr>
      <w:tr w:rsidR="00EE226B" w:rsidRPr="00EE226B" w14:paraId="3646B365" w14:textId="77777777" w:rsidTr="002E2845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7A26" w14:textId="77777777" w:rsidR="00EE226B" w:rsidRPr="00EE226B" w:rsidRDefault="00EE226B" w:rsidP="00324919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CBCF" w14:textId="77777777" w:rsidR="00EE226B" w:rsidRPr="00EE226B" w:rsidRDefault="00EE226B" w:rsidP="0032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EE226B" w:rsidRPr="00EE226B" w14:paraId="77396B95" w14:textId="77777777" w:rsidTr="002E2845">
        <w:trPr>
          <w:trHeight w:val="1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F272" w14:textId="77777777" w:rsidR="00EE226B" w:rsidRPr="00EE226B" w:rsidRDefault="00EE226B" w:rsidP="00324919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E790" w14:textId="77777777" w:rsidR="00EE226B" w:rsidRPr="00EE226B" w:rsidRDefault="00EE226B" w:rsidP="0032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EE226B" w:rsidRPr="00EE226B" w14:paraId="60B5CD14" w14:textId="77777777" w:rsidTr="002E2845">
        <w:trPr>
          <w:trHeight w:val="1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1F19" w14:textId="77777777" w:rsidR="00EE226B" w:rsidRPr="00EE226B" w:rsidRDefault="00EE226B" w:rsidP="00324919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F88C" w14:textId="77777777" w:rsidR="00EE226B" w:rsidRPr="00EE226B" w:rsidRDefault="00EE226B" w:rsidP="0032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EE226B" w:rsidRPr="00EE226B" w14:paraId="66637D87" w14:textId="77777777" w:rsidTr="002E2845">
        <w:trPr>
          <w:trHeight w:val="1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5747" w14:textId="77777777" w:rsidR="00EE226B" w:rsidRPr="00EE226B" w:rsidRDefault="00EE226B" w:rsidP="00324919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FE8E" w14:textId="77777777" w:rsidR="00EE226B" w:rsidRPr="00EE226B" w:rsidRDefault="00EE226B" w:rsidP="0032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</w:tr>
      <w:tr w:rsidR="00EE226B" w:rsidRPr="00EE226B" w14:paraId="26B2D48C" w14:textId="77777777" w:rsidTr="002E2845">
        <w:trPr>
          <w:trHeight w:val="6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8C1F" w14:textId="77777777" w:rsidR="00EE226B" w:rsidRPr="00EE226B" w:rsidRDefault="00EE226B" w:rsidP="00324919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4033" w14:textId="77777777" w:rsidR="00EE226B" w:rsidRPr="00EE226B" w:rsidRDefault="00EE226B" w:rsidP="0032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Введение антикоррупционных положений в трудовые договоры работников</w:t>
            </w:r>
          </w:p>
        </w:tc>
      </w:tr>
      <w:tr w:rsidR="00EE226B" w:rsidRPr="00EE226B" w14:paraId="318D7EA9" w14:textId="77777777" w:rsidTr="002E2845">
        <w:trPr>
          <w:trHeight w:val="300"/>
          <w:jc w:val="center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E0DE" w14:textId="2D4B9974" w:rsidR="00EE226B" w:rsidRPr="00EE226B" w:rsidRDefault="00EE226B" w:rsidP="002E2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Разработка и введение</w:t>
            </w:r>
            <w:r w:rsidR="002E2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специальных</w:t>
            </w:r>
            <w:r w:rsidR="002E2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антикоррупционных</w:t>
            </w:r>
            <w:r w:rsidR="002E2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процедур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6DB3" w14:textId="77777777" w:rsidR="00EE226B" w:rsidRPr="00EE226B" w:rsidRDefault="00EE226B" w:rsidP="0032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</w:t>
            </w:r>
          </w:p>
          <w:p w14:paraId="152E700E" w14:textId="77777777" w:rsidR="00EE226B" w:rsidRPr="00EE226B" w:rsidRDefault="00EE226B" w:rsidP="0032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телефона доверия и т. п.)</w:t>
            </w:r>
          </w:p>
        </w:tc>
      </w:tr>
      <w:tr w:rsidR="00EE226B" w:rsidRPr="00EE226B" w14:paraId="1E49F018" w14:textId="77777777" w:rsidTr="002E2845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EE5E" w14:textId="77777777" w:rsidR="00EE226B" w:rsidRPr="00EE226B" w:rsidRDefault="00EE226B" w:rsidP="0032491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3EE1" w14:textId="77777777" w:rsidR="00EE226B" w:rsidRPr="00EE226B" w:rsidRDefault="00EE226B" w:rsidP="0032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EE226B" w:rsidRPr="00EE226B" w14:paraId="6860AEED" w14:textId="77777777" w:rsidTr="002E2845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7E99" w14:textId="77777777" w:rsidR="00EE226B" w:rsidRPr="00EE226B" w:rsidRDefault="00EE226B" w:rsidP="0032491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6EB3" w14:textId="77777777" w:rsidR="00EE226B" w:rsidRPr="00EE226B" w:rsidRDefault="00EE226B" w:rsidP="0032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EE226B" w:rsidRPr="00EE226B" w14:paraId="17464A96" w14:textId="77777777" w:rsidTr="002E2845">
        <w:trPr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BB7F" w14:textId="77777777" w:rsidR="00EE226B" w:rsidRPr="00EE226B" w:rsidRDefault="00EE226B" w:rsidP="0032491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EB93" w14:textId="77777777" w:rsidR="00EE226B" w:rsidRPr="00EE226B" w:rsidRDefault="00EE226B" w:rsidP="0032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EE226B" w:rsidRPr="00EE226B" w14:paraId="5E1D7162" w14:textId="77777777" w:rsidTr="002E2845">
        <w:trPr>
          <w:trHeight w:val="240"/>
          <w:jc w:val="center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28DE" w14:textId="53CDABCE" w:rsidR="00EE226B" w:rsidRPr="00EE226B" w:rsidRDefault="00EE226B" w:rsidP="002E2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Обучение и</w:t>
            </w:r>
            <w:r w:rsidR="002E2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информирование</w:t>
            </w:r>
            <w:r w:rsidR="002E2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работников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AC1B" w14:textId="77777777" w:rsidR="00EE226B" w:rsidRPr="00EE226B" w:rsidRDefault="00EE226B" w:rsidP="0032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EE226B" w:rsidRPr="00EE226B" w14:paraId="07BC0851" w14:textId="77777777" w:rsidTr="002E2845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93E5" w14:textId="77777777" w:rsidR="00EE226B" w:rsidRPr="00EE226B" w:rsidRDefault="00EE226B" w:rsidP="0032491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831E" w14:textId="77777777" w:rsidR="00EE226B" w:rsidRPr="00EE226B" w:rsidRDefault="00EE226B" w:rsidP="0032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EE226B" w:rsidRPr="00EE226B" w14:paraId="6CF8BEB0" w14:textId="77777777" w:rsidTr="002E2845">
        <w:trPr>
          <w:trHeight w:val="9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CCFD" w14:textId="77777777" w:rsidR="00EE226B" w:rsidRPr="00EE226B" w:rsidRDefault="00EE226B" w:rsidP="0032491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DD48" w14:textId="77777777" w:rsidR="00EE226B" w:rsidRPr="00EE226B" w:rsidRDefault="00EE226B" w:rsidP="0032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EE226B" w:rsidRPr="00EE226B" w14:paraId="4BAB1C70" w14:textId="77777777" w:rsidTr="002E2845">
        <w:trPr>
          <w:trHeight w:val="1827"/>
          <w:jc w:val="center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2D02" w14:textId="10F34AB8" w:rsidR="00EE226B" w:rsidRPr="00EE226B" w:rsidRDefault="00EE226B" w:rsidP="002E2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Обеспечение соответствия Системы внутреннего контроля и аудита организации требованиям</w:t>
            </w:r>
            <w:r w:rsidR="002E2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антикоррупционной</w:t>
            </w:r>
            <w:r w:rsidR="002E2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политики организации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0C85" w14:textId="7DBD7261" w:rsidR="00EE226B" w:rsidRPr="00EE226B" w:rsidRDefault="00EE226B" w:rsidP="002E2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Осуществление регулярного контроля соблюдения внутренних процедур</w:t>
            </w:r>
          </w:p>
        </w:tc>
      </w:tr>
      <w:tr w:rsidR="00EE226B" w:rsidRPr="00EE226B" w14:paraId="3867A84A" w14:textId="77777777" w:rsidTr="002E2845">
        <w:trPr>
          <w:trHeight w:val="690"/>
          <w:jc w:val="center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9654" w14:textId="2503625B" w:rsidR="00EE226B" w:rsidRPr="00EE226B" w:rsidRDefault="00EE226B" w:rsidP="002E2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Оценка результатов</w:t>
            </w:r>
            <w:r w:rsidR="002E2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проводимой</w:t>
            </w:r>
            <w:r w:rsidR="002E2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E284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нтикоррупционной</w:t>
            </w:r>
            <w:r w:rsidR="002E2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работы и распространение</w:t>
            </w:r>
            <w:r w:rsidR="002E2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отчетных материалов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CAB1" w14:textId="77777777" w:rsidR="00EE226B" w:rsidRPr="00EE226B" w:rsidRDefault="00EE226B" w:rsidP="0032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Проведение регулярной оценки результатов работы по противодействию коррупции</w:t>
            </w:r>
          </w:p>
        </w:tc>
      </w:tr>
      <w:tr w:rsidR="00EE226B" w:rsidRPr="00EE226B" w14:paraId="41B41059" w14:textId="77777777" w:rsidTr="002E2845">
        <w:trPr>
          <w:trHeight w:val="9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FD5D" w14:textId="77777777" w:rsidR="00EE226B" w:rsidRPr="00EE226B" w:rsidRDefault="00EE226B" w:rsidP="0032491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DADD" w14:textId="77777777" w:rsidR="00EE226B" w:rsidRPr="00EE226B" w:rsidRDefault="00EE226B" w:rsidP="0032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EE226B" w:rsidRPr="00EE226B" w14:paraId="29A7248F" w14:textId="77777777" w:rsidTr="002E2845">
        <w:trPr>
          <w:trHeight w:val="810"/>
          <w:jc w:val="center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8CD0" w14:textId="682565C0" w:rsidR="00EE226B" w:rsidRPr="00EE226B" w:rsidRDefault="00EE226B" w:rsidP="002E2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Сотрудничество с</w:t>
            </w:r>
            <w:r w:rsidR="002E2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правоохранительными</w:t>
            </w:r>
            <w:r w:rsidR="002E2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органами в сфере</w:t>
            </w:r>
            <w:r w:rsidR="002E2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противодействия</w:t>
            </w:r>
            <w:r w:rsidR="002E2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коррупции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F03C" w14:textId="77777777" w:rsidR="00EE226B" w:rsidRPr="00EE226B" w:rsidRDefault="00EE226B" w:rsidP="0032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</w:t>
            </w:r>
          </w:p>
        </w:tc>
      </w:tr>
      <w:tr w:rsidR="00EE226B" w:rsidRPr="00EE226B" w14:paraId="7B1811F0" w14:textId="77777777" w:rsidTr="002E2845">
        <w:trPr>
          <w:trHeight w:val="8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580C" w14:textId="77777777" w:rsidR="00EE226B" w:rsidRPr="00EE226B" w:rsidRDefault="00EE226B" w:rsidP="0032491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86C86" w14:textId="77777777" w:rsidR="00EE226B" w:rsidRPr="00EE226B" w:rsidRDefault="00EE226B" w:rsidP="0032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</w:t>
            </w:r>
          </w:p>
        </w:tc>
      </w:tr>
    </w:tbl>
    <w:p w14:paraId="65752C68" w14:textId="77777777" w:rsidR="00EE226B" w:rsidRPr="00F44318" w:rsidRDefault="00EE226B" w:rsidP="0032491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B358B3D" w14:textId="2DADDB33" w:rsidR="00CE636D" w:rsidRPr="005F5891" w:rsidRDefault="00CE636D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В качестве приложения к антикоррупци</w:t>
      </w:r>
      <w:r w:rsidR="00EE226B">
        <w:rPr>
          <w:rFonts w:ascii="Times New Roman" w:hAnsi="Times New Roman" w:cs="Times New Roman"/>
          <w:color w:val="000000"/>
          <w:sz w:val="28"/>
          <w:szCs w:val="28"/>
        </w:rPr>
        <w:t xml:space="preserve">онной политике в </w:t>
      </w:r>
      <w:r w:rsidR="002E2845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="00EE226B">
        <w:rPr>
          <w:rFonts w:ascii="Times New Roman" w:hAnsi="Times New Roman" w:cs="Times New Roman"/>
          <w:color w:val="000000"/>
          <w:sz w:val="28"/>
          <w:szCs w:val="28"/>
        </w:rPr>
        <w:t xml:space="preserve">коле ежегодно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утверждается план</w:t>
      </w:r>
      <w:r w:rsidR="00EE22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реализации антикоррупционных мероприятий.</w:t>
      </w:r>
    </w:p>
    <w:p w14:paraId="302B8DDC" w14:textId="77777777" w:rsidR="00EE226B" w:rsidRDefault="00EE226B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225C345" w14:textId="77777777" w:rsidR="00CE636D" w:rsidRPr="00EE226B" w:rsidRDefault="00CE636D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EE226B">
        <w:rPr>
          <w:rFonts w:ascii="Times New Roman" w:hAnsi="Times New Roman" w:cs="Times New Roman"/>
          <w:bCs/>
          <w:iCs/>
          <w:sz w:val="28"/>
          <w:szCs w:val="28"/>
          <w:u w:val="single"/>
        </w:rPr>
        <w:t>Оценка коррупционных рисков</w:t>
      </w:r>
    </w:p>
    <w:p w14:paraId="2DC12A39" w14:textId="17ADDCA4" w:rsidR="00CE636D" w:rsidRPr="005F5891" w:rsidRDefault="00CE636D" w:rsidP="002E28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>Целью оценки коррупционных рисков является определение конкретных процессов и видов</w:t>
      </w:r>
      <w:r w:rsidR="00F4431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2E2845">
        <w:rPr>
          <w:rFonts w:ascii="Times New Roman" w:hAnsi="Times New Roman" w:cs="Times New Roman"/>
          <w:sz w:val="28"/>
          <w:szCs w:val="28"/>
        </w:rPr>
        <w:t>Школы</w:t>
      </w:r>
      <w:r w:rsidRPr="005F5891">
        <w:rPr>
          <w:rFonts w:ascii="Times New Roman" w:hAnsi="Times New Roman" w:cs="Times New Roman"/>
          <w:sz w:val="28"/>
          <w:szCs w:val="28"/>
        </w:rPr>
        <w:t>, при реализации которых наиболее высока вероятность</w:t>
      </w:r>
      <w:r w:rsidR="00F4431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 xml:space="preserve">совершения работниками </w:t>
      </w:r>
      <w:r w:rsidR="002E2845">
        <w:rPr>
          <w:rFonts w:ascii="Times New Roman" w:hAnsi="Times New Roman" w:cs="Times New Roman"/>
          <w:sz w:val="28"/>
          <w:szCs w:val="28"/>
        </w:rPr>
        <w:t>Школы</w:t>
      </w:r>
      <w:r w:rsidRPr="005F5891">
        <w:rPr>
          <w:rFonts w:ascii="Times New Roman" w:hAnsi="Times New Roman" w:cs="Times New Roman"/>
          <w:sz w:val="28"/>
          <w:szCs w:val="28"/>
        </w:rPr>
        <w:t xml:space="preserve"> коррупционных правонарушений как в целях получения личной</w:t>
      </w:r>
      <w:r w:rsidR="00F4431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 xml:space="preserve">выгоды, так и в целях получения выгоды </w:t>
      </w:r>
      <w:r w:rsidR="002E2845">
        <w:rPr>
          <w:rFonts w:ascii="Times New Roman" w:hAnsi="Times New Roman" w:cs="Times New Roman"/>
          <w:sz w:val="28"/>
          <w:szCs w:val="28"/>
        </w:rPr>
        <w:t>Школой</w:t>
      </w:r>
      <w:r w:rsidRPr="005F5891">
        <w:rPr>
          <w:rFonts w:ascii="Times New Roman" w:hAnsi="Times New Roman" w:cs="Times New Roman"/>
          <w:sz w:val="28"/>
          <w:szCs w:val="28"/>
        </w:rPr>
        <w:t>.</w:t>
      </w:r>
    </w:p>
    <w:p w14:paraId="667DA5CB" w14:textId="724C164B" w:rsidR="00CE636D" w:rsidRPr="005F5891" w:rsidRDefault="00CE636D" w:rsidP="002E28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>Оценка коррупционных рисков является важнейшим элементом антикоррупционной политики.</w:t>
      </w:r>
      <w:r w:rsidR="00F4431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Она позволяет обеспечить соответствие реализуемых антикоррупционных мероприятий специфике</w:t>
      </w:r>
      <w:r w:rsidR="00F4431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F661A0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5F5891">
        <w:rPr>
          <w:rFonts w:ascii="Times New Roman" w:hAnsi="Times New Roman" w:cs="Times New Roman"/>
          <w:sz w:val="28"/>
          <w:szCs w:val="28"/>
        </w:rPr>
        <w:t>и рационально использовать ресурсы, направляемые на проведение работы по</w:t>
      </w:r>
      <w:r w:rsidR="00F4431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профилактике коррупции.</w:t>
      </w:r>
    </w:p>
    <w:p w14:paraId="7D4E5BD2" w14:textId="1B3EC1A7" w:rsidR="00CE636D" w:rsidRPr="005F5891" w:rsidRDefault="00CE636D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>Оценка коррупционных рисков проводится как на стадии разработки антикоррупционной</w:t>
      </w:r>
      <w:r w:rsidR="00F4431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политики, так и после ее утверждения на регулярной основе и оформляется Приложением к данному</w:t>
      </w:r>
      <w:r w:rsidR="00F4431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документу.</w:t>
      </w:r>
    </w:p>
    <w:p w14:paraId="422589E4" w14:textId="77777777" w:rsidR="00CE636D" w:rsidRPr="005F5891" w:rsidRDefault="00CE636D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>Порядок проведения оценки коррупционных рисков:</w:t>
      </w:r>
    </w:p>
    <w:p w14:paraId="3527BA62" w14:textId="180E4F0F" w:rsidR="00CE636D" w:rsidRPr="005F5891" w:rsidRDefault="00F44318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="00CE636D" w:rsidRPr="00F44318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F661A0">
        <w:rPr>
          <w:rFonts w:ascii="Times New Roman" w:hAnsi="Times New Roman" w:cs="Times New Roman"/>
          <w:bCs/>
          <w:sz w:val="28"/>
          <w:szCs w:val="28"/>
        </w:rPr>
        <w:t>Школы</w:t>
      </w:r>
      <w:r w:rsidR="00CE636D" w:rsidRPr="005F58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в виде отдельных процессов, в каждом из которых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выделить составные элементы (подпроцессы);</w:t>
      </w:r>
    </w:p>
    <w:p w14:paraId="5026112D" w14:textId="494DB64D" w:rsidR="00CE636D" w:rsidRPr="005F5891" w:rsidRDefault="007771A8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>выделить «критические точки» - для каждого процесса и определить те элементы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(подпроцессы), при реализации которых наиболее вероятно возникновение коррупционных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правонарушений.</w:t>
      </w:r>
    </w:p>
    <w:p w14:paraId="5F6DC170" w14:textId="7EAAF6F2" w:rsidR="00CE636D" w:rsidRPr="005F5891" w:rsidRDefault="00CE636D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>Для каждого подпроцесса, реализация которого связана с коррупционным риском, составить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 xml:space="preserve">описание возможных коррупционных правонарушений, </w:t>
      </w:r>
      <w:r w:rsidRPr="007771A8">
        <w:rPr>
          <w:rFonts w:ascii="Times New Roman" w:hAnsi="Times New Roman" w:cs="Times New Roman"/>
          <w:sz w:val="28"/>
          <w:szCs w:val="28"/>
          <w:u w:val="single"/>
        </w:rPr>
        <w:t>включающее:</w:t>
      </w:r>
    </w:p>
    <w:p w14:paraId="10A2DA94" w14:textId="525150DE" w:rsidR="00CE636D" w:rsidRPr="005F5891" w:rsidRDefault="00CE636D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 xml:space="preserve">- характеристику выгоды или преимущества, которое может быть получено </w:t>
      </w:r>
      <w:r w:rsidR="00F661A0">
        <w:rPr>
          <w:rFonts w:ascii="Times New Roman" w:hAnsi="Times New Roman" w:cs="Times New Roman"/>
          <w:sz w:val="28"/>
          <w:szCs w:val="28"/>
        </w:rPr>
        <w:t>Школы</w:t>
      </w:r>
      <w:r w:rsidRPr="005F5891">
        <w:rPr>
          <w:rFonts w:ascii="Times New Roman" w:hAnsi="Times New Roman" w:cs="Times New Roman"/>
          <w:sz w:val="28"/>
          <w:szCs w:val="28"/>
        </w:rPr>
        <w:t xml:space="preserve"> или ее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отдельными работниками при совершении «коррупционного правонарушения»;</w:t>
      </w:r>
    </w:p>
    <w:p w14:paraId="52A82107" w14:textId="2586D221" w:rsidR="00CE636D" w:rsidRPr="005F5891" w:rsidRDefault="00CE636D" w:rsidP="002E28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 xml:space="preserve">- должности в </w:t>
      </w:r>
      <w:r w:rsidR="0076708E">
        <w:rPr>
          <w:rFonts w:ascii="Times New Roman" w:hAnsi="Times New Roman" w:cs="Times New Roman"/>
          <w:sz w:val="28"/>
          <w:szCs w:val="28"/>
        </w:rPr>
        <w:t>Школе</w:t>
      </w:r>
      <w:r w:rsidRPr="005F5891">
        <w:rPr>
          <w:rFonts w:ascii="Times New Roman" w:hAnsi="Times New Roman" w:cs="Times New Roman"/>
          <w:sz w:val="28"/>
          <w:szCs w:val="28"/>
        </w:rPr>
        <w:t>, которые являются «ключевыми» для совершения коррупционного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правонарушения – участие каких должностных лиц организации необходимо, чтобы совершение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коррупционного правонарушения стало возможным;</w:t>
      </w:r>
    </w:p>
    <w:p w14:paraId="1707EB67" w14:textId="0124B372" w:rsidR="00CE636D" w:rsidRPr="005F5891" w:rsidRDefault="00CE636D" w:rsidP="002E28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>- вероятные формы осуществления коррупционных платежей.</w:t>
      </w:r>
    </w:p>
    <w:p w14:paraId="25DE8A70" w14:textId="22EACAB8" w:rsidR="00CE636D" w:rsidRPr="005F5891" w:rsidRDefault="007771A8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E2845">
        <w:rPr>
          <w:rFonts w:ascii="Times New Roman" w:hAnsi="Times New Roman" w:cs="Times New Roman"/>
          <w:sz w:val="28"/>
          <w:szCs w:val="28"/>
        </w:rPr>
        <w:t>н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а основании проведенного анализа подготовить «карту </w:t>
      </w:r>
      <w:r>
        <w:rPr>
          <w:rFonts w:ascii="Times New Roman" w:hAnsi="Times New Roman" w:cs="Times New Roman"/>
          <w:sz w:val="28"/>
          <w:szCs w:val="28"/>
        </w:rPr>
        <w:t>коррупционных рисков МБУ ДО ДЮСШ</w:t>
      </w:r>
      <w:r w:rsidR="002E2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2845">
        <w:rPr>
          <w:rFonts w:ascii="Times New Roman" w:hAnsi="Times New Roman" w:cs="Times New Roman"/>
          <w:sz w:val="28"/>
          <w:szCs w:val="28"/>
        </w:rPr>
        <w:t>г.Пролетарска</w:t>
      </w:r>
      <w:proofErr w:type="spellEnd"/>
      <w:r w:rsidR="00CE636D" w:rsidRPr="005F5891">
        <w:rPr>
          <w:rFonts w:ascii="Times New Roman" w:hAnsi="Times New Roman" w:cs="Times New Roman"/>
          <w:sz w:val="28"/>
          <w:szCs w:val="28"/>
        </w:rPr>
        <w:t>»</w:t>
      </w:r>
      <w:r w:rsidR="002E2845">
        <w:rPr>
          <w:rFonts w:ascii="Times New Roman" w:hAnsi="Times New Roman" w:cs="Times New Roman"/>
          <w:sz w:val="28"/>
          <w:szCs w:val="28"/>
        </w:rPr>
        <w:t>;</w:t>
      </w:r>
    </w:p>
    <w:p w14:paraId="6571B11E" w14:textId="6B31AE59" w:rsidR="00CE636D" w:rsidRPr="005F5891" w:rsidRDefault="00CE636D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>- сводное описание «критических точек» и возможных коррупционных правонарушений</w:t>
      </w:r>
      <w:r w:rsidR="002E2845">
        <w:rPr>
          <w:rFonts w:ascii="Times New Roman" w:hAnsi="Times New Roman" w:cs="Times New Roman"/>
          <w:sz w:val="28"/>
          <w:szCs w:val="28"/>
        </w:rPr>
        <w:t>;</w:t>
      </w:r>
    </w:p>
    <w:p w14:paraId="55A4C236" w14:textId="5C720487" w:rsidR="00CE636D" w:rsidRDefault="007771A8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2845">
        <w:rPr>
          <w:rFonts w:ascii="Times New Roman" w:hAnsi="Times New Roman" w:cs="Times New Roman"/>
          <w:sz w:val="28"/>
          <w:szCs w:val="28"/>
        </w:rPr>
        <w:t>р</w:t>
      </w:r>
      <w:r w:rsidR="00CE636D" w:rsidRPr="005F5891">
        <w:rPr>
          <w:rFonts w:ascii="Times New Roman" w:hAnsi="Times New Roman" w:cs="Times New Roman"/>
          <w:sz w:val="28"/>
          <w:szCs w:val="28"/>
        </w:rPr>
        <w:t>азработать комплекс мер по устранению или минимизации коррупционных рисков.</w:t>
      </w:r>
    </w:p>
    <w:p w14:paraId="1D2496E5" w14:textId="77777777" w:rsidR="006353E1" w:rsidRPr="005F5891" w:rsidRDefault="006353E1" w:rsidP="002E2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BB6431" w14:textId="77777777" w:rsidR="00CE636D" w:rsidRPr="007771A8" w:rsidRDefault="00CE636D" w:rsidP="00635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771A8">
        <w:rPr>
          <w:rFonts w:ascii="Times New Roman" w:hAnsi="Times New Roman" w:cs="Times New Roman"/>
          <w:b/>
          <w:bCs/>
          <w:iCs/>
          <w:sz w:val="28"/>
          <w:szCs w:val="28"/>
        </w:rPr>
        <w:t>8. Ответственность сотрудников за несоблюдение требований антикоррупционной политики</w:t>
      </w:r>
    </w:p>
    <w:p w14:paraId="2BFF65B9" w14:textId="28FFB815" w:rsidR="00CE636D" w:rsidRPr="005F5891" w:rsidRDefault="00CE636D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 xml:space="preserve">Своевременное выявление конфликта интересов в деятельности работников </w:t>
      </w:r>
      <w:r w:rsidR="006353E1">
        <w:rPr>
          <w:rFonts w:ascii="Times New Roman" w:hAnsi="Times New Roman" w:cs="Times New Roman"/>
          <w:sz w:val="28"/>
          <w:szCs w:val="28"/>
        </w:rPr>
        <w:t>Школы</w:t>
      </w:r>
      <w:r w:rsidRPr="005F5891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одним из ключевых элементов предотвращения коррупционных правонарушений.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При этом следует учитывать, что конфликт интересов может принимать множество различных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форм.</w:t>
      </w:r>
    </w:p>
    <w:p w14:paraId="7FEE2D57" w14:textId="0128FA4E" w:rsidR="00CE636D" w:rsidRPr="005F5891" w:rsidRDefault="00CE636D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>С целью регулирования и предотвращения конфликта интересов в деятельности своих работников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 xml:space="preserve">в </w:t>
      </w:r>
      <w:r w:rsidR="006353E1">
        <w:rPr>
          <w:rFonts w:ascii="Times New Roman" w:hAnsi="Times New Roman" w:cs="Times New Roman"/>
          <w:sz w:val="28"/>
          <w:szCs w:val="28"/>
        </w:rPr>
        <w:t>Ш</w:t>
      </w:r>
      <w:r w:rsidRPr="005F5891">
        <w:rPr>
          <w:rFonts w:ascii="Times New Roman" w:hAnsi="Times New Roman" w:cs="Times New Roman"/>
          <w:sz w:val="28"/>
          <w:szCs w:val="28"/>
        </w:rPr>
        <w:t>коле следует принять Положение о конфликте интересов.</w:t>
      </w:r>
    </w:p>
    <w:p w14:paraId="6F4E5937" w14:textId="3111C5BB" w:rsidR="007771A8" w:rsidRDefault="00CE636D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 xml:space="preserve">Положение о конфликте интересов – это внутренний документ </w:t>
      </w:r>
      <w:r w:rsidR="006353E1">
        <w:rPr>
          <w:rFonts w:ascii="Times New Roman" w:hAnsi="Times New Roman" w:cs="Times New Roman"/>
          <w:sz w:val="28"/>
          <w:szCs w:val="28"/>
        </w:rPr>
        <w:t>Школы</w:t>
      </w:r>
      <w:r w:rsidRPr="005F5891">
        <w:rPr>
          <w:rFonts w:ascii="Times New Roman" w:hAnsi="Times New Roman" w:cs="Times New Roman"/>
          <w:sz w:val="28"/>
          <w:szCs w:val="28"/>
        </w:rPr>
        <w:t>, устанавливающий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 xml:space="preserve">порядок выявления и урегулирования конфликтов интересов, возникающих у работников </w:t>
      </w:r>
      <w:r w:rsidR="006353E1">
        <w:rPr>
          <w:rFonts w:ascii="Times New Roman" w:hAnsi="Times New Roman" w:cs="Times New Roman"/>
          <w:sz w:val="28"/>
          <w:szCs w:val="28"/>
        </w:rPr>
        <w:t>Школы</w:t>
      </w:r>
      <w:r w:rsidRPr="005F5891">
        <w:rPr>
          <w:rFonts w:ascii="Times New Roman" w:hAnsi="Times New Roman" w:cs="Times New Roman"/>
          <w:sz w:val="28"/>
          <w:szCs w:val="28"/>
        </w:rPr>
        <w:t xml:space="preserve"> в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ходе выполнения ими трудовых обязанностей.</w:t>
      </w:r>
    </w:p>
    <w:p w14:paraId="3991E258" w14:textId="7B3D7563" w:rsidR="00CE636D" w:rsidRPr="005F5891" w:rsidRDefault="00CE636D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>При разработке положения о конфликте интересов</w:t>
      </w:r>
      <w:r w:rsidR="006353E1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следует обратить внимание на включение в него следующих аспектов:</w:t>
      </w:r>
    </w:p>
    <w:p w14:paraId="2CA51174" w14:textId="3FEE11D2" w:rsidR="00CE636D" w:rsidRPr="005F5891" w:rsidRDefault="007771A8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>цели и задачи положения о конфликте интересов;</w:t>
      </w:r>
    </w:p>
    <w:p w14:paraId="539B4D8E" w14:textId="2B2E6C8C" w:rsidR="00CE636D" w:rsidRPr="005F5891" w:rsidRDefault="007771A8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 используемые в положении понятия и определения;</w:t>
      </w:r>
    </w:p>
    <w:p w14:paraId="07FB2631" w14:textId="2F0706BC" w:rsidR="00CE636D" w:rsidRPr="005F5891" w:rsidRDefault="007771A8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 круг лиц, попадающих под действие положения;</w:t>
      </w:r>
    </w:p>
    <w:p w14:paraId="48F4E4F7" w14:textId="25612774" w:rsidR="00CE636D" w:rsidRPr="005F5891" w:rsidRDefault="007771A8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 основные принципы управления конфликтом интересов в </w:t>
      </w:r>
      <w:r w:rsidR="006353E1">
        <w:rPr>
          <w:rFonts w:ascii="Times New Roman" w:hAnsi="Times New Roman" w:cs="Times New Roman"/>
          <w:sz w:val="28"/>
          <w:szCs w:val="28"/>
        </w:rPr>
        <w:t>Школе</w:t>
      </w:r>
      <w:r w:rsidR="00CE636D" w:rsidRPr="005F5891">
        <w:rPr>
          <w:rFonts w:ascii="Times New Roman" w:hAnsi="Times New Roman" w:cs="Times New Roman"/>
          <w:sz w:val="28"/>
          <w:szCs w:val="28"/>
        </w:rPr>
        <w:t>;</w:t>
      </w:r>
    </w:p>
    <w:p w14:paraId="7600B649" w14:textId="2FFDFF77" w:rsidR="00CE636D" w:rsidRPr="005F5891" w:rsidRDefault="007771A8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 порядок раскрытия конфликта интересов работником </w:t>
      </w:r>
      <w:r w:rsidR="006353E1">
        <w:rPr>
          <w:rFonts w:ascii="Times New Roman" w:hAnsi="Times New Roman" w:cs="Times New Roman"/>
          <w:sz w:val="28"/>
          <w:szCs w:val="28"/>
        </w:rPr>
        <w:t>Школы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 и порядок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урегулирования, в том числе возможные способы разрешения возникшего конфликта интересов;</w:t>
      </w:r>
    </w:p>
    <w:p w14:paraId="145E1791" w14:textId="373FBC21" w:rsidR="00CE636D" w:rsidRPr="005F5891" w:rsidRDefault="007771A8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 обязанности работников в связи с раскрытием и урегулированием конфликта интересов;</w:t>
      </w:r>
    </w:p>
    <w:p w14:paraId="78BAD1B1" w14:textId="77777777" w:rsidR="00CE636D" w:rsidRPr="005F5891" w:rsidRDefault="007771A8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>определение лиц, ответственных за прием сведений о возникшем конфликте интересов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рассмотрение этих сведений;</w:t>
      </w:r>
    </w:p>
    <w:p w14:paraId="320B6019" w14:textId="4E3B88D9" w:rsidR="00CE636D" w:rsidRPr="005F5891" w:rsidRDefault="007771A8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>ответственность работников за несоблюдение положения о конфликте интересов.</w:t>
      </w:r>
    </w:p>
    <w:p w14:paraId="79726F07" w14:textId="76C4A5AD" w:rsidR="00CE636D" w:rsidRPr="005F5891" w:rsidRDefault="00CE636D" w:rsidP="006353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 xml:space="preserve">В основу работы по управлению конфликтом интересов в </w:t>
      </w:r>
      <w:r w:rsidR="008A680F">
        <w:rPr>
          <w:rFonts w:ascii="Times New Roman" w:hAnsi="Times New Roman" w:cs="Times New Roman"/>
          <w:sz w:val="28"/>
          <w:szCs w:val="28"/>
        </w:rPr>
        <w:t>Школе</w:t>
      </w:r>
      <w:r w:rsidRPr="005F5891">
        <w:rPr>
          <w:rFonts w:ascii="Times New Roman" w:hAnsi="Times New Roman" w:cs="Times New Roman"/>
          <w:sz w:val="28"/>
          <w:szCs w:val="28"/>
        </w:rPr>
        <w:t xml:space="preserve"> могут быть положены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следующие принципы:</w:t>
      </w:r>
    </w:p>
    <w:p w14:paraId="361A587A" w14:textId="100BD707" w:rsidR="00CE636D" w:rsidRPr="005F5891" w:rsidRDefault="007771A8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14:paraId="2BC120C1" w14:textId="118D2681" w:rsidR="00CE636D" w:rsidRPr="005F5891" w:rsidRDefault="007771A8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>индивидуальное рассмотрение и оценка репутационных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рисков для </w:t>
      </w:r>
      <w:r w:rsidR="008A680F">
        <w:rPr>
          <w:rFonts w:ascii="Times New Roman" w:hAnsi="Times New Roman" w:cs="Times New Roman"/>
          <w:sz w:val="28"/>
          <w:szCs w:val="28"/>
        </w:rPr>
        <w:t>Школы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выявлении каждого конфликта интересов и его урегулирование;</w:t>
      </w:r>
    </w:p>
    <w:p w14:paraId="2B125D30" w14:textId="3BFD24AF" w:rsidR="00CE636D" w:rsidRPr="005F5891" w:rsidRDefault="007771A8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урегулирования;</w:t>
      </w:r>
    </w:p>
    <w:p w14:paraId="7A8DC271" w14:textId="4E3BE24A" w:rsidR="00CE636D" w:rsidRPr="005F5891" w:rsidRDefault="007771A8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соблюдение баланса интересов </w:t>
      </w:r>
      <w:r w:rsidR="008A680F">
        <w:rPr>
          <w:rFonts w:ascii="Times New Roman" w:hAnsi="Times New Roman" w:cs="Times New Roman"/>
          <w:sz w:val="28"/>
          <w:szCs w:val="28"/>
        </w:rPr>
        <w:t>Школы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 и работника при урегулировании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интересов;</w:t>
      </w:r>
    </w:p>
    <w:p w14:paraId="2B69583F" w14:textId="589C9D70" w:rsidR="00CE636D" w:rsidRPr="005F5891" w:rsidRDefault="007771A8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>защита работника от преследования в связи с сообщением о конфликте интересов,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был своевременно раскрыт работником и урегулирован (предотвращен) </w:t>
      </w:r>
      <w:r w:rsidR="0076708E">
        <w:rPr>
          <w:rFonts w:ascii="Times New Roman" w:hAnsi="Times New Roman" w:cs="Times New Roman"/>
          <w:sz w:val="28"/>
          <w:szCs w:val="28"/>
        </w:rPr>
        <w:t>Школой</w:t>
      </w:r>
      <w:r w:rsidR="00CE636D" w:rsidRPr="005F5891">
        <w:rPr>
          <w:rFonts w:ascii="Times New Roman" w:hAnsi="Times New Roman" w:cs="Times New Roman"/>
          <w:sz w:val="28"/>
          <w:szCs w:val="28"/>
        </w:rPr>
        <w:t>.</w:t>
      </w:r>
    </w:p>
    <w:p w14:paraId="036B31A5" w14:textId="77777777" w:rsidR="007771A8" w:rsidRDefault="00CE636D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7771A8">
        <w:rPr>
          <w:rFonts w:ascii="Times New Roman" w:hAnsi="Times New Roman" w:cs="Times New Roman"/>
          <w:iCs/>
          <w:sz w:val="28"/>
          <w:szCs w:val="28"/>
          <w:u w:val="single"/>
        </w:rPr>
        <w:t>Обязанности работников в связи с раскрытием и урегулированием конфликта интересов:</w:t>
      </w:r>
    </w:p>
    <w:p w14:paraId="425C48BB" w14:textId="365C50B5" w:rsidR="00CE636D" w:rsidRPr="007771A8" w:rsidRDefault="007771A8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E636D" w:rsidRPr="005F5891">
        <w:rPr>
          <w:rFonts w:ascii="Times New Roman" w:hAnsi="Times New Roman" w:cs="Times New Roman"/>
          <w:sz w:val="28"/>
          <w:szCs w:val="28"/>
        </w:rPr>
        <w:t>при принятии решений по деловым вопросам и выполнении своих трудовых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руководствоваться интересами </w:t>
      </w:r>
      <w:r w:rsidR="00C278A3">
        <w:rPr>
          <w:rFonts w:ascii="Times New Roman" w:hAnsi="Times New Roman" w:cs="Times New Roman"/>
          <w:sz w:val="28"/>
          <w:szCs w:val="28"/>
        </w:rPr>
        <w:t>Школы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 – без учета своих личных интересов, интересов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родственников и друзей;</w:t>
      </w:r>
    </w:p>
    <w:p w14:paraId="695EF3D7" w14:textId="77777777" w:rsidR="00CE636D" w:rsidRPr="005F5891" w:rsidRDefault="007771A8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 избегать (по возможности) ситуаций и обстоятельств, которые могут привести к конфликту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интересов;</w:t>
      </w:r>
    </w:p>
    <w:p w14:paraId="7ABD6B00" w14:textId="0E90ED6D" w:rsidR="00CE636D" w:rsidRPr="005F5891" w:rsidRDefault="007771A8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 раскрывать возникший (реальный) или потенциальный конфликт интересов;</w:t>
      </w:r>
    </w:p>
    <w:p w14:paraId="4FBECE6B" w14:textId="77777777" w:rsidR="00CE636D" w:rsidRPr="005F5891" w:rsidRDefault="007771A8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14:paraId="6601BC9B" w14:textId="4CA85335" w:rsidR="00CE636D" w:rsidRPr="005F5891" w:rsidRDefault="00CE636D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 xml:space="preserve">В </w:t>
      </w:r>
      <w:r w:rsidR="00C278A3">
        <w:rPr>
          <w:rFonts w:ascii="Times New Roman" w:hAnsi="Times New Roman" w:cs="Times New Roman"/>
          <w:sz w:val="28"/>
          <w:szCs w:val="28"/>
        </w:rPr>
        <w:t>Школе</w:t>
      </w:r>
      <w:r w:rsidRPr="005F5891">
        <w:rPr>
          <w:rFonts w:ascii="Times New Roman" w:hAnsi="Times New Roman" w:cs="Times New Roman"/>
          <w:sz w:val="28"/>
          <w:szCs w:val="28"/>
        </w:rPr>
        <w:t xml:space="preserve"> возможно установление различных видов раскрытия конфликта интересов, в том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числе:</w:t>
      </w:r>
    </w:p>
    <w:p w14:paraId="6BAD6910" w14:textId="708CE86D" w:rsidR="00CE636D" w:rsidRPr="005F5891" w:rsidRDefault="007771A8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>раскрытие сведений о конфликте интересов при приеме на работу;</w:t>
      </w:r>
    </w:p>
    <w:p w14:paraId="76A47415" w14:textId="77777777" w:rsidR="00CE636D" w:rsidRPr="005F5891" w:rsidRDefault="007771A8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 раскрытие сведений о конфликте интересов при назначении на новую должность;</w:t>
      </w:r>
    </w:p>
    <w:p w14:paraId="1E0651C7" w14:textId="77777777" w:rsidR="00CE636D" w:rsidRPr="005F5891" w:rsidRDefault="007771A8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 разовое раскрытие сведений по мере возникновения ситуаций конфликта интересов.</w:t>
      </w:r>
    </w:p>
    <w:p w14:paraId="737BF46A" w14:textId="22E42870" w:rsidR="00CE636D" w:rsidRPr="005F5891" w:rsidRDefault="00CE636D" w:rsidP="00C278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>Раскрытие сведений о конфликте интересов желательно осуществлять в письменном виде. Может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быть допустимым первоначальное раскрытие конфликта интересов в устной форме с последующей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фиксацией в письменном виде.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="00C278A3">
        <w:rPr>
          <w:rFonts w:ascii="Times New Roman" w:hAnsi="Times New Roman" w:cs="Times New Roman"/>
          <w:sz w:val="28"/>
          <w:szCs w:val="28"/>
        </w:rPr>
        <w:t>Школа</w:t>
      </w:r>
      <w:r w:rsidRPr="005F5891">
        <w:rPr>
          <w:rFonts w:ascii="Times New Roman" w:hAnsi="Times New Roman" w:cs="Times New Roman"/>
          <w:sz w:val="28"/>
          <w:szCs w:val="28"/>
        </w:rPr>
        <w:t xml:space="preserve"> </w:t>
      </w:r>
      <w:r w:rsidR="00C278A3" w:rsidRPr="005F5891">
        <w:rPr>
          <w:rFonts w:ascii="Times New Roman" w:hAnsi="Times New Roman" w:cs="Times New Roman"/>
          <w:sz w:val="28"/>
          <w:szCs w:val="28"/>
        </w:rPr>
        <w:t>берет</w:t>
      </w:r>
      <w:r w:rsidRPr="005F5891">
        <w:rPr>
          <w:rFonts w:ascii="Times New Roman" w:hAnsi="Times New Roman" w:cs="Times New Roman"/>
          <w:sz w:val="28"/>
          <w:szCs w:val="28"/>
        </w:rPr>
        <w:t xml:space="preserve"> на себя обязательство конфиденциального рассмотрения представленных сведений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и урегулирования конфликта интересов.</w:t>
      </w:r>
    </w:p>
    <w:p w14:paraId="755C7E64" w14:textId="7C16A031" w:rsidR="00CE636D" w:rsidRPr="002524BB" w:rsidRDefault="00CE636D" w:rsidP="002524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4BB">
        <w:rPr>
          <w:rFonts w:ascii="Times New Roman" w:hAnsi="Times New Roman" w:cs="Times New Roman"/>
          <w:sz w:val="28"/>
          <w:szCs w:val="28"/>
        </w:rPr>
        <w:t>Поступившая информация должна быть тщательно проверена уполномоченным на это</w:t>
      </w:r>
      <w:r w:rsidR="007771A8" w:rsidRPr="002524BB">
        <w:rPr>
          <w:rFonts w:ascii="Times New Roman" w:hAnsi="Times New Roman" w:cs="Times New Roman"/>
          <w:sz w:val="28"/>
          <w:szCs w:val="28"/>
        </w:rPr>
        <w:t xml:space="preserve"> </w:t>
      </w:r>
      <w:r w:rsidRPr="002524BB">
        <w:rPr>
          <w:rFonts w:ascii="Times New Roman" w:hAnsi="Times New Roman" w:cs="Times New Roman"/>
          <w:sz w:val="28"/>
          <w:szCs w:val="28"/>
        </w:rPr>
        <w:t xml:space="preserve">должностным лицом с целью оценки серьезности возникающих для </w:t>
      </w:r>
      <w:r w:rsidR="002524BB" w:rsidRPr="002524BB">
        <w:rPr>
          <w:rFonts w:ascii="Times New Roman" w:hAnsi="Times New Roman" w:cs="Times New Roman"/>
          <w:sz w:val="28"/>
          <w:szCs w:val="28"/>
        </w:rPr>
        <w:t>Школы</w:t>
      </w:r>
      <w:r w:rsidRPr="002524BB">
        <w:rPr>
          <w:rFonts w:ascii="Times New Roman" w:hAnsi="Times New Roman" w:cs="Times New Roman"/>
          <w:sz w:val="28"/>
          <w:szCs w:val="28"/>
        </w:rPr>
        <w:t xml:space="preserve"> рисков и выбора</w:t>
      </w:r>
      <w:r w:rsidR="007771A8" w:rsidRPr="002524BB">
        <w:rPr>
          <w:rFonts w:ascii="Times New Roman" w:hAnsi="Times New Roman" w:cs="Times New Roman"/>
          <w:sz w:val="28"/>
          <w:szCs w:val="28"/>
        </w:rPr>
        <w:t xml:space="preserve"> </w:t>
      </w:r>
      <w:r w:rsidRPr="002524BB">
        <w:rPr>
          <w:rFonts w:ascii="Times New Roman" w:hAnsi="Times New Roman" w:cs="Times New Roman"/>
          <w:sz w:val="28"/>
          <w:szCs w:val="28"/>
        </w:rPr>
        <w:t>наиболее подходящей формы урегулирования конфликта интересов. Следует иметь в виду, что в итоге</w:t>
      </w:r>
      <w:r w:rsidR="007771A8" w:rsidRPr="002524BB">
        <w:rPr>
          <w:rFonts w:ascii="Times New Roman" w:hAnsi="Times New Roman" w:cs="Times New Roman"/>
          <w:sz w:val="28"/>
          <w:szCs w:val="28"/>
        </w:rPr>
        <w:t xml:space="preserve"> этой работы </w:t>
      </w:r>
      <w:r w:rsidR="002524BB" w:rsidRPr="002524BB">
        <w:rPr>
          <w:rFonts w:ascii="Times New Roman" w:hAnsi="Times New Roman" w:cs="Times New Roman"/>
          <w:sz w:val="28"/>
          <w:szCs w:val="28"/>
        </w:rPr>
        <w:t>Ш</w:t>
      </w:r>
      <w:r w:rsidR="007771A8" w:rsidRPr="002524BB">
        <w:rPr>
          <w:rFonts w:ascii="Times New Roman" w:hAnsi="Times New Roman" w:cs="Times New Roman"/>
          <w:sz w:val="28"/>
          <w:szCs w:val="28"/>
        </w:rPr>
        <w:t>кола может прий</w:t>
      </w:r>
      <w:r w:rsidRPr="002524BB">
        <w:rPr>
          <w:rFonts w:ascii="Times New Roman" w:hAnsi="Times New Roman" w:cs="Times New Roman"/>
          <w:sz w:val="28"/>
          <w:szCs w:val="28"/>
        </w:rPr>
        <w:t>ти к выводу, что ситуация, сведения о которой были представлены</w:t>
      </w:r>
      <w:r w:rsidR="007771A8" w:rsidRPr="002524BB">
        <w:rPr>
          <w:rFonts w:ascii="Times New Roman" w:hAnsi="Times New Roman" w:cs="Times New Roman"/>
          <w:sz w:val="28"/>
          <w:szCs w:val="28"/>
        </w:rPr>
        <w:t xml:space="preserve"> </w:t>
      </w:r>
      <w:r w:rsidRPr="002524BB">
        <w:rPr>
          <w:rFonts w:ascii="Times New Roman" w:hAnsi="Times New Roman" w:cs="Times New Roman"/>
          <w:sz w:val="28"/>
          <w:szCs w:val="28"/>
        </w:rPr>
        <w:t>работником, не является конфликтом интересов и, как следствие, не нуждается в специальных способах</w:t>
      </w:r>
      <w:r w:rsidR="007771A8" w:rsidRPr="002524BB">
        <w:rPr>
          <w:rFonts w:ascii="Times New Roman" w:hAnsi="Times New Roman" w:cs="Times New Roman"/>
          <w:sz w:val="28"/>
          <w:szCs w:val="28"/>
        </w:rPr>
        <w:t xml:space="preserve"> </w:t>
      </w:r>
      <w:r w:rsidRPr="002524BB">
        <w:rPr>
          <w:rFonts w:ascii="Times New Roman" w:hAnsi="Times New Roman" w:cs="Times New Roman"/>
          <w:sz w:val="28"/>
          <w:szCs w:val="28"/>
        </w:rPr>
        <w:t>урегулирован</w:t>
      </w:r>
      <w:r w:rsidR="007771A8" w:rsidRPr="002524BB">
        <w:rPr>
          <w:rFonts w:ascii="Times New Roman" w:hAnsi="Times New Roman" w:cs="Times New Roman"/>
          <w:sz w:val="28"/>
          <w:szCs w:val="28"/>
        </w:rPr>
        <w:t xml:space="preserve">ия. </w:t>
      </w:r>
      <w:r w:rsidR="0079444E" w:rsidRPr="002524BB">
        <w:rPr>
          <w:rFonts w:ascii="Times New Roman" w:hAnsi="Times New Roman" w:cs="Times New Roman"/>
          <w:sz w:val="28"/>
          <w:szCs w:val="28"/>
        </w:rPr>
        <w:t>Школа</w:t>
      </w:r>
      <w:r w:rsidR="007771A8" w:rsidRPr="002524BB">
        <w:rPr>
          <w:rFonts w:ascii="Times New Roman" w:hAnsi="Times New Roman" w:cs="Times New Roman"/>
          <w:sz w:val="28"/>
          <w:szCs w:val="28"/>
        </w:rPr>
        <w:t xml:space="preserve"> также может прий</w:t>
      </w:r>
      <w:r w:rsidRPr="002524BB">
        <w:rPr>
          <w:rFonts w:ascii="Times New Roman" w:hAnsi="Times New Roman" w:cs="Times New Roman"/>
          <w:sz w:val="28"/>
          <w:szCs w:val="28"/>
        </w:rPr>
        <w:t>ти к выводу, что конфликт интересов имеет место, и</w:t>
      </w:r>
      <w:r w:rsidR="007771A8" w:rsidRPr="002524BB">
        <w:rPr>
          <w:rFonts w:ascii="Times New Roman" w:hAnsi="Times New Roman" w:cs="Times New Roman"/>
          <w:sz w:val="28"/>
          <w:szCs w:val="28"/>
        </w:rPr>
        <w:t xml:space="preserve"> </w:t>
      </w:r>
      <w:r w:rsidRPr="002524BB">
        <w:rPr>
          <w:rFonts w:ascii="Times New Roman" w:hAnsi="Times New Roman" w:cs="Times New Roman"/>
          <w:sz w:val="28"/>
          <w:szCs w:val="28"/>
        </w:rPr>
        <w:t>использовать различные способы его разрешения, в том числе:</w:t>
      </w:r>
    </w:p>
    <w:p w14:paraId="7869B424" w14:textId="11E1664A" w:rsidR="00CE636D" w:rsidRPr="002524BB" w:rsidRDefault="00974A04" w:rsidP="002524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4BB"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2524BB">
        <w:rPr>
          <w:rFonts w:ascii="Times New Roman" w:hAnsi="Times New Roman" w:cs="Times New Roman"/>
          <w:sz w:val="28"/>
          <w:szCs w:val="28"/>
        </w:rPr>
        <w:t>ограничение доступа работника к конкретной информации, которая может затрагивать личные</w:t>
      </w:r>
      <w:r w:rsidRPr="002524BB"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2524BB">
        <w:rPr>
          <w:rFonts w:ascii="Times New Roman" w:hAnsi="Times New Roman" w:cs="Times New Roman"/>
          <w:sz w:val="28"/>
          <w:szCs w:val="28"/>
        </w:rPr>
        <w:t>интересы работника;</w:t>
      </w:r>
    </w:p>
    <w:p w14:paraId="6DD6731C" w14:textId="7648286C" w:rsidR="00182957" w:rsidRPr="002524BB" w:rsidRDefault="00974A04" w:rsidP="002524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4BB"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2524BB">
        <w:rPr>
          <w:rFonts w:ascii="Times New Roman" w:hAnsi="Times New Roman" w:cs="Times New Roman"/>
          <w:sz w:val="28"/>
          <w:szCs w:val="28"/>
        </w:rPr>
        <w:t xml:space="preserve">добровольный отказ работника </w:t>
      </w:r>
      <w:r w:rsidR="002524BB" w:rsidRPr="002524BB">
        <w:rPr>
          <w:rFonts w:ascii="Times New Roman" w:hAnsi="Times New Roman" w:cs="Times New Roman"/>
          <w:sz w:val="28"/>
          <w:szCs w:val="28"/>
        </w:rPr>
        <w:t>Ш</w:t>
      </w:r>
      <w:r w:rsidR="00CE636D" w:rsidRPr="002524BB">
        <w:rPr>
          <w:rFonts w:ascii="Times New Roman" w:hAnsi="Times New Roman" w:cs="Times New Roman"/>
          <w:sz w:val="28"/>
          <w:szCs w:val="28"/>
        </w:rPr>
        <w:t xml:space="preserve">колы или его </w:t>
      </w:r>
      <w:r w:rsidRPr="002524BB">
        <w:rPr>
          <w:rFonts w:ascii="Times New Roman" w:hAnsi="Times New Roman" w:cs="Times New Roman"/>
          <w:sz w:val="28"/>
          <w:szCs w:val="28"/>
        </w:rPr>
        <w:t>отстранение;</w:t>
      </w:r>
    </w:p>
    <w:p w14:paraId="542701A2" w14:textId="77777777" w:rsidR="00182957" w:rsidRPr="002524BB" w:rsidRDefault="00974A04" w:rsidP="002524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4BB"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2524BB">
        <w:rPr>
          <w:rFonts w:ascii="Times New Roman" w:hAnsi="Times New Roman" w:cs="Times New Roman"/>
          <w:sz w:val="28"/>
          <w:szCs w:val="28"/>
        </w:rPr>
        <w:t>ограничение доступа работника к конкретной информации, которая может затрагивать личные</w:t>
      </w:r>
      <w:r w:rsidRPr="002524BB"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2524BB">
        <w:rPr>
          <w:rFonts w:ascii="Times New Roman" w:hAnsi="Times New Roman" w:cs="Times New Roman"/>
          <w:sz w:val="28"/>
          <w:szCs w:val="28"/>
        </w:rPr>
        <w:t>интересы работника;</w:t>
      </w:r>
      <w:r w:rsidRPr="00252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90B28F" w14:textId="423ADF8A" w:rsidR="00182957" w:rsidRPr="002524BB" w:rsidRDefault="00974A04" w:rsidP="002524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4BB">
        <w:rPr>
          <w:rFonts w:ascii="Times New Roman" w:hAnsi="Times New Roman" w:cs="Times New Roman"/>
          <w:sz w:val="28"/>
          <w:szCs w:val="28"/>
        </w:rPr>
        <w:t>-</w:t>
      </w:r>
      <w:r w:rsidR="00CE636D" w:rsidRPr="002524BB">
        <w:rPr>
          <w:rFonts w:ascii="Times New Roman" w:hAnsi="Times New Roman" w:cs="Times New Roman"/>
          <w:sz w:val="28"/>
          <w:szCs w:val="28"/>
        </w:rPr>
        <w:t xml:space="preserve"> добровольный отказ работника </w:t>
      </w:r>
      <w:r w:rsidR="002524BB" w:rsidRPr="002524BB">
        <w:rPr>
          <w:rFonts w:ascii="Times New Roman" w:hAnsi="Times New Roman" w:cs="Times New Roman"/>
          <w:sz w:val="28"/>
          <w:szCs w:val="28"/>
        </w:rPr>
        <w:t>Ш</w:t>
      </w:r>
      <w:r w:rsidR="00CE636D" w:rsidRPr="002524BB">
        <w:rPr>
          <w:rFonts w:ascii="Times New Roman" w:hAnsi="Times New Roman" w:cs="Times New Roman"/>
          <w:sz w:val="28"/>
          <w:szCs w:val="28"/>
        </w:rPr>
        <w:t>колы или его отстранение (постоянное или временное) от</w:t>
      </w:r>
      <w:r w:rsidRPr="002524BB"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2524BB">
        <w:rPr>
          <w:rFonts w:ascii="Times New Roman" w:hAnsi="Times New Roman" w:cs="Times New Roman"/>
          <w:sz w:val="28"/>
          <w:szCs w:val="28"/>
        </w:rPr>
        <w:t>участия в обсуждении и процессе принятия решений по вопросам, которые находятся или могут</w:t>
      </w:r>
      <w:r w:rsidRPr="002524BB"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2524BB">
        <w:rPr>
          <w:rFonts w:ascii="Times New Roman" w:hAnsi="Times New Roman" w:cs="Times New Roman"/>
          <w:sz w:val="28"/>
          <w:szCs w:val="28"/>
        </w:rPr>
        <w:t>оказаться под влиянием конфликта интересов;</w:t>
      </w:r>
    </w:p>
    <w:p w14:paraId="70660A35" w14:textId="77777777" w:rsidR="00182957" w:rsidRPr="002524BB" w:rsidRDefault="00182957" w:rsidP="002524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4BB">
        <w:rPr>
          <w:rFonts w:ascii="Times New Roman" w:hAnsi="Times New Roman" w:cs="Times New Roman"/>
          <w:sz w:val="28"/>
          <w:szCs w:val="28"/>
        </w:rPr>
        <w:t>-</w:t>
      </w:r>
      <w:r w:rsidR="00974A04" w:rsidRPr="002524BB"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2524BB">
        <w:rPr>
          <w:rFonts w:ascii="Times New Roman" w:hAnsi="Times New Roman" w:cs="Times New Roman"/>
          <w:sz w:val="28"/>
          <w:szCs w:val="28"/>
        </w:rPr>
        <w:t>пересмотр и изменение функциональных обязанностей работника;</w:t>
      </w:r>
      <w:r w:rsidR="00974A04" w:rsidRPr="00252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30C5FD" w14:textId="15A28C0B" w:rsidR="00CE636D" w:rsidRPr="002524BB" w:rsidRDefault="00974A04" w:rsidP="002524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4BB">
        <w:rPr>
          <w:rFonts w:ascii="Times New Roman" w:hAnsi="Times New Roman" w:cs="Times New Roman"/>
          <w:sz w:val="28"/>
          <w:szCs w:val="28"/>
        </w:rPr>
        <w:t>-</w:t>
      </w:r>
      <w:r w:rsidR="00CE636D" w:rsidRPr="002524BB">
        <w:rPr>
          <w:rFonts w:ascii="Times New Roman" w:hAnsi="Times New Roman" w:cs="Times New Roman"/>
          <w:sz w:val="28"/>
          <w:szCs w:val="28"/>
        </w:rPr>
        <w:t xml:space="preserve"> временное отстранение работника от должности, если его личные интересы входят в</w:t>
      </w:r>
      <w:r w:rsidRPr="002524BB"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2524BB">
        <w:rPr>
          <w:rFonts w:ascii="Times New Roman" w:hAnsi="Times New Roman" w:cs="Times New Roman"/>
          <w:sz w:val="28"/>
          <w:szCs w:val="28"/>
        </w:rPr>
        <w:t>противоречие с функциональными обязанностями;</w:t>
      </w:r>
    </w:p>
    <w:p w14:paraId="0C282699" w14:textId="272DC672" w:rsidR="00CE636D" w:rsidRPr="002524BB" w:rsidRDefault="00974A04" w:rsidP="002524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4B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E636D" w:rsidRPr="002524BB">
        <w:rPr>
          <w:rFonts w:ascii="Times New Roman" w:hAnsi="Times New Roman" w:cs="Times New Roman"/>
          <w:sz w:val="28"/>
          <w:szCs w:val="28"/>
        </w:rPr>
        <w:t xml:space="preserve"> перевод работника на должность, предусматривающую выполнение функциональных</w:t>
      </w:r>
      <w:r w:rsidRPr="002524BB"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2524BB">
        <w:rPr>
          <w:rFonts w:ascii="Times New Roman" w:hAnsi="Times New Roman" w:cs="Times New Roman"/>
          <w:sz w:val="28"/>
          <w:szCs w:val="28"/>
        </w:rPr>
        <w:t>обязанностей, не связанных с конфликтом интересов;</w:t>
      </w:r>
    </w:p>
    <w:p w14:paraId="7B5D6B15" w14:textId="2222D756" w:rsidR="00CE636D" w:rsidRPr="002524BB" w:rsidRDefault="00974A04" w:rsidP="002524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4BB">
        <w:rPr>
          <w:rFonts w:ascii="Times New Roman" w:hAnsi="Times New Roman" w:cs="Times New Roman"/>
          <w:sz w:val="28"/>
          <w:szCs w:val="28"/>
        </w:rPr>
        <w:t>-</w:t>
      </w:r>
      <w:r w:rsidR="00CE636D" w:rsidRPr="002524BB">
        <w:rPr>
          <w:rFonts w:ascii="Times New Roman" w:hAnsi="Times New Roman" w:cs="Times New Roman"/>
          <w:sz w:val="28"/>
          <w:szCs w:val="28"/>
        </w:rPr>
        <w:t xml:space="preserve"> передача работником принадлежащего ему имущества, являющегося основой возникновения</w:t>
      </w:r>
      <w:r w:rsidRPr="002524BB"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2524BB">
        <w:rPr>
          <w:rFonts w:ascii="Times New Roman" w:hAnsi="Times New Roman" w:cs="Times New Roman"/>
          <w:sz w:val="28"/>
          <w:szCs w:val="28"/>
        </w:rPr>
        <w:t>конфликта интересов, в доверительное управление;</w:t>
      </w:r>
    </w:p>
    <w:p w14:paraId="49E20AFA" w14:textId="0ECD703C" w:rsidR="00CE636D" w:rsidRPr="002524BB" w:rsidRDefault="00974A04" w:rsidP="002524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4BB">
        <w:rPr>
          <w:rFonts w:ascii="Times New Roman" w:hAnsi="Times New Roman" w:cs="Times New Roman"/>
          <w:sz w:val="28"/>
          <w:szCs w:val="28"/>
        </w:rPr>
        <w:t>-</w:t>
      </w:r>
      <w:r w:rsidR="00CE636D" w:rsidRPr="002524BB">
        <w:rPr>
          <w:rFonts w:ascii="Times New Roman" w:hAnsi="Times New Roman" w:cs="Times New Roman"/>
          <w:sz w:val="28"/>
          <w:szCs w:val="28"/>
        </w:rPr>
        <w:t xml:space="preserve"> отказ работника от своего личного интереса, порождающего конфликт с интересами</w:t>
      </w:r>
      <w:r w:rsidRPr="002524BB">
        <w:rPr>
          <w:rFonts w:ascii="Times New Roman" w:hAnsi="Times New Roman" w:cs="Times New Roman"/>
          <w:sz w:val="28"/>
          <w:szCs w:val="28"/>
        </w:rPr>
        <w:t xml:space="preserve"> </w:t>
      </w:r>
      <w:r w:rsidR="002524BB">
        <w:rPr>
          <w:rFonts w:ascii="Times New Roman" w:hAnsi="Times New Roman" w:cs="Times New Roman"/>
          <w:sz w:val="28"/>
          <w:szCs w:val="28"/>
        </w:rPr>
        <w:t>Школы</w:t>
      </w:r>
      <w:r w:rsidR="00CE636D" w:rsidRPr="002524BB">
        <w:rPr>
          <w:rFonts w:ascii="Times New Roman" w:hAnsi="Times New Roman" w:cs="Times New Roman"/>
          <w:sz w:val="28"/>
          <w:szCs w:val="28"/>
        </w:rPr>
        <w:t>;</w:t>
      </w:r>
    </w:p>
    <w:p w14:paraId="7FCBE684" w14:textId="19C12A9E" w:rsidR="00CE636D" w:rsidRPr="002524BB" w:rsidRDefault="00974A04" w:rsidP="002524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4BB">
        <w:rPr>
          <w:rFonts w:ascii="Times New Roman" w:hAnsi="Times New Roman" w:cs="Times New Roman"/>
          <w:sz w:val="28"/>
          <w:szCs w:val="28"/>
        </w:rPr>
        <w:t>-</w:t>
      </w:r>
      <w:r w:rsidR="00CE636D" w:rsidRPr="002524BB">
        <w:rPr>
          <w:rFonts w:ascii="Times New Roman" w:hAnsi="Times New Roman" w:cs="Times New Roman"/>
          <w:sz w:val="28"/>
          <w:szCs w:val="28"/>
        </w:rPr>
        <w:t xml:space="preserve"> увольнение работника из </w:t>
      </w:r>
      <w:r w:rsidR="0076708E">
        <w:rPr>
          <w:rFonts w:ascii="Times New Roman" w:hAnsi="Times New Roman" w:cs="Times New Roman"/>
          <w:sz w:val="28"/>
          <w:szCs w:val="28"/>
        </w:rPr>
        <w:t>Школы</w:t>
      </w:r>
      <w:r w:rsidR="00CE636D" w:rsidRPr="002524BB">
        <w:rPr>
          <w:rFonts w:ascii="Times New Roman" w:hAnsi="Times New Roman" w:cs="Times New Roman"/>
          <w:sz w:val="28"/>
          <w:szCs w:val="28"/>
        </w:rPr>
        <w:t xml:space="preserve"> по инициативе работника;</w:t>
      </w:r>
    </w:p>
    <w:p w14:paraId="4C576404" w14:textId="21BC95DA" w:rsidR="00CE636D" w:rsidRPr="002524BB" w:rsidRDefault="00974A04" w:rsidP="002524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4BB">
        <w:rPr>
          <w:rFonts w:ascii="Times New Roman" w:hAnsi="Times New Roman" w:cs="Times New Roman"/>
          <w:sz w:val="28"/>
          <w:szCs w:val="28"/>
        </w:rPr>
        <w:t>-</w:t>
      </w:r>
      <w:r w:rsidR="00CE636D" w:rsidRPr="002524BB">
        <w:rPr>
          <w:rFonts w:ascii="Times New Roman" w:hAnsi="Times New Roman" w:cs="Times New Roman"/>
          <w:sz w:val="28"/>
          <w:szCs w:val="28"/>
        </w:rPr>
        <w:t xml:space="preserve"> увольнение работника по инициативе работодателя за совершение дисциплинарного</w:t>
      </w:r>
      <w:r w:rsidRPr="002524BB"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2524BB">
        <w:rPr>
          <w:rFonts w:ascii="Times New Roman" w:hAnsi="Times New Roman" w:cs="Times New Roman"/>
          <w:sz w:val="28"/>
          <w:szCs w:val="28"/>
        </w:rPr>
        <w:t>проступка, то есть за неисполнение или ненадлежащее исполнение работником по его вине</w:t>
      </w:r>
      <w:r w:rsidRPr="002524BB"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2524BB">
        <w:rPr>
          <w:rFonts w:ascii="Times New Roman" w:hAnsi="Times New Roman" w:cs="Times New Roman"/>
          <w:sz w:val="28"/>
          <w:szCs w:val="28"/>
        </w:rPr>
        <w:t>возложенных на него трудовых обязанностей.</w:t>
      </w:r>
    </w:p>
    <w:p w14:paraId="4FA4D647" w14:textId="7CDED95E" w:rsidR="00CE636D" w:rsidRPr="005F5891" w:rsidRDefault="00CE636D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>Приведенный перечень способов разрешения конфликта интересов не является исчерпывающим.</w:t>
      </w:r>
      <w:r w:rsidR="00974A04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 xml:space="preserve">В каждом конкретном случае по договоренности </w:t>
      </w:r>
      <w:r w:rsidR="002524BB">
        <w:rPr>
          <w:rFonts w:ascii="Times New Roman" w:hAnsi="Times New Roman" w:cs="Times New Roman"/>
          <w:sz w:val="28"/>
          <w:szCs w:val="28"/>
        </w:rPr>
        <w:t>Школы</w:t>
      </w:r>
      <w:r w:rsidRPr="005F5891">
        <w:rPr>
          <w:rFonts w:ascii="Times New Roman" w:hAnsi="Times New Roman" w:cs="Times New Roman"/>
          <w:sz w:val="28"/>
          <w:szCs w:val="28"/>
        </w:rPr>
        <w:t xml:space="preserve"> и работника, раскрывшего сведения о</w:t>
      </w:r>
      <w:r w:rsidR="00974A04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конфликте интересов, могут быть найдены иные формы его урегулирования.</w:t>
      </w:r>
    </w:p>
    <w:p w14:paraId="01BD400F" w14:textId="70E7F7B6" w:rsidR="00CE636D" w:rsidRPr="005F5891" w:rsidRDefault="00CE636D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>При разрешении имеющегося конфликта интересов следует выбрать наиболее «мягкую» меру</w:t>
      </w:r>
      <w:r w:rsidR="00974A04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урегулирования из возможных с учетом существующих обстоятельств. Более жесткие меры следует</w:t>
      </w:r>
      <w:r w:rsidR="00974A04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использовать только в случае, когда это вызвано реальной необходимостью или в случае, если более</w:t>
      </w:r>
      <w:r w:rsidR="00974A04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«мягкие» меры оказались недостаточно эффективными. При принятии решения о выборе конкретного</w:t>
      </w:r>
      <w:r w:rsidR="00974A04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метода разрешения конфликта интересов важно учитывать значимость личного интереса работника и</w:t>
      </w:r>
      <w:r w:rsidR="00974A04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 xml:space="preserve">вероятность того, что этот личный интерес будет реализован в ущерб интересам </w:t>
      </w:r>
      <w:r w:rsidR="002524BB">
        <w:rPr>
          <w:rFonts w:ascii="Times New Roman" w:hAnsi="Times New Roman" w:cs="Times New Roman"/>
          <w:sz w:val="28"/>
          <w:szCs w:val="28"/>
        </w:rPr>
        <w:t>Школы</w:t>
      </w:r>
      <w:r w:rsidRPr="005F5891">
        <w:rPr>
          <w:rFonts w:ascii="Times New Roman" w:hAnsi="Times New Roman" w:cs="Times New Roman"/>
          <w:sz w:val="28"/>
          <w:szCs w:val="28"/>
        </w:rPr>
        <w:t>.</w:t>
      </w:r>
    </w:p>
    <w:p w14:paraId="544F1FE4" w14:textId="09D072EA" w:rsidR="00CE636D" w:rsidRPr="005F5891" w:rsidRDefault="00CE636D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>Ответственными за прием сведений о возникающих (имеющихся) конфликтах интересов</w:t>
      </w:r>
      <w:r w:rsidR="00974A04">
        <w:rPr>
          <w:rFonts w:ascii="Times New Roman" w:hAnsi="Times New Roman" w:cs="Times New Roman"/>
          <w:sz w:val="28"/>
          <w:szCs w:val="28"/>
        </w:rPr>
        <w:t xml:space="preserve"> являются директор МБУ ДО ДЮСШ</w:t>
      </w:r>
      <w:r w:rsidR="00252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4BB">
        <w:rPr>
          <w:rFonts w:ascii="Times New Roman" w:hAnsi="Times New Roman" w:cs="Times New Roman"/>
          <w:sz w:val="28"/>
          <w:szCs w:val="28"/>
        </w:rPr>
        <w:t>г.Пролетарска</w:t>
      </w:r>
      <w:proofErr w:type="spellEnd"/>
      <w:r w:rsidRPr="005F5891">
        <w:rPr>
          <w:rFonts w:ascii="Times New Roman" w:hAnsi="Times New Roman" w:cs="Times New Roman"/>
          <w:sz w:val="28"/>
          <w:szCs w:val="28"/>
        </w:rPr>
        <w:t>, сотр</w:t>
      </w:r>
      <w:r w:rsidR="00974A04">
        <w:rPr>
          <w:rFonts w:ascii="Times New Roman" w:hAnsi="Times New Roman" w:cs="Times New Roman"/>
          <w:sz w:val="28"/>
          <w:szCs w:val="28"/>
        </w:rPr>
        <w:t>удник кадровой службы.</w:t>
      </w:r>
    </w:p>
    <w:p w14:paraId="7A87609E" w14:textId="1CD52F0C" w:rsidR="00CE636D" w:rsidRPr="005F5891" w:rsidRDefault="00CE636D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>Рассмотрение полученной информации целесообразно проводить коллегиально</w:t>
      </w:r>
      <w:r w:rsidR="002524BB">
        <w:rPr>
          <w:rFonts w:ascii="Times New Roman" w:hAnsi="Times New Roman" w:cs="Times New Roman"/>
          <w:sz w:val="28"/>
          <w:szCs w:val="28"/>
        </w:rPr>
        <w:t>.</w:t>
      </w:r>
    </w:p>
    <w:p w14:paraId="369288BB" w14:textId="0599FB7D" w:rsidR="00CE636D" w:rsidRPr="00974A04" w:rsidRDefault="00974A04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2524BB">
        <w:rPr>
          <w:rFonts w:ascii="Times New Roman" w:hAnsi="Times New Roman" w:cs="Times New Roman"/>
          <w:bCs/>
          <w:sz w:val="28"/>
          <w:szCs w:val="28"/>
        </w:rPr>
        <w:t>Школе</w:t>
      </w:r>
      <w:r w:rsidR="00CE636D" w:rsidRPr="00974A04">
        <w:rPr>
          <w:rFonts w:ascii="Times New Roman" w:hAnsi="Times New Roman" w:cs="Times New Roman"/>
          <w:bCs/>
          <w:sz w:val="28"/>
          <w:szCs w:val="28"/>
        </w:rPr>
        <w:t xml:space="preserve"> должно проводиться обучение работников по вопросам профилактики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636D" w:rsidRPr="00974A04">
        <w:rPr>
          <w:rFonts w:ascii="Times New Roman" w:hAnsi="Times New Roman" w:cs="Times New Roman"/>
          <w:bCs/>
          <w:sz w:val="28"/>
          <w:szCs w:val="28"/>
        </w:rPr>
        <w:t>противодействия коррупции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. Цели и задачи обучения </w:t>
      </w:r>
      <w:r w:rsidR="00CE636D" w:rsidRPr="00974A04">
        <w:rPr>
          <w:rFonts w:ascii="Times New Roman" w:hAnsi="Times New Roman" w:cs="Times New Roman"/>
          <w:bCs/>
          <w:sz w:val="28"/>
          <w:szCs w:val="28"/>
        </w:rPr>
        <w:t>определяют тематику и форму занятий.</w:t>
      </w:r>
    </w:p>
    <w:p w14:paraId="2E94472D" w14:textId="77777777" w:rsidR="00CE636D" w:rsidRPr="00974A04" w:rsidRDefault="00CE636D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74A04">
        <w:rPr>
          <w:rFonts w:ascii="Times New Roman" w:hAnsi="Times New Roman" w:cs="Times New Roman"/>
          <w:bCs/>
          <w:sz w:val="28"/>
          <w:szCs w:val="28"/>
          <w:u w:val="single"/>
        </w:rPr>
        <w:t>Обучение проводится по следующей тематике:</w:t>
      </w:r>
    </w:p>
    <w:p w14:paraId="097B49A4" w14:textId="7F51A813" w:rsidR="00CE636D" w:rsidRPr="005F5891" w:rsidRDefault="00974A04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>коррупция в государственном и частном секторах экономики (теоретическая);</w:t>
      </w:r>
    </w:p>
    <w:p w14:paraId="59C4C635" w14:textId="7AA9CD8C" w:rsidR="00CE636D" w:rsidRPr="005F5891" w:rsidRDefault="00974A04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>юридическая ответственность за совершение коррупционных правонарушений;</w:t>
      </w:r>
    </w:p>
    <w:p w14:paraId="6CF4D0D8" w14:textId="428DFE81" w:rsidR="00CE636D" w:rsidRPr="005F5891" w:rsidRDefault="00974A04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ознакомление с требованиями законодательства и внутренними документами </w:t>
      </w:r>
      <w:r w:rsidR="002524BB">
        <w:rPr>
          <w:rFonts w:ascii="Times New Roman" w:hAnsi="Times New Roman" w:cs="Times New Roman"/>
          <w:sz w:val="28"/>
          <w:szCs w:val="28"/>
        </w:rPr>
        <w:t>Школы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вопросам противодействия коррупции и порядком их применения в деятельности </w:t>
      </w:r>
      <w:r w:rsidR="002524BB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(прикладная);</w:t>
      </w:r>
    </w:p>
    <w:p w14:paraId="06FCD666" w14:textId="5C698329" w:rsidR="00CE636D" w:rsidRPr="005F5891" w:rsidRDefault="00974A04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>выявление и разрешение конфликта интересов при выполнении трудовых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(прикладная);</w:t>
      </w:r>
    </w:p>
    <w:p w14:paraId="2CB9B822" w14:textId="56D9B61A" w:rsidR="00CE636D" w:rsidRPr="005F5891" w:rsidRDefault="00974A04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>поведение в ситуациях коррупционного риска, в частности в случаях вымогательства взятки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стороны должностных лиц государственных и муниципальных, иных организаций;</w:t>
      </w:r>
    </w:p>
    <w:p w14:paraId="6BD9C937" w14:textId="792BE719" w:rsidR="00CE636D" w:rsidRPr="005F5891" w:rsidRDefault="00974A04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>взаимодействие с правоохранительными органами по вопросам профилактики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противодействия коррупции (прикладная).</w:t>
      </w:r>
    </w:p>
    <w:p w14:paraId="1D092D28" w14:textId="77777777" w:rsidR="00CE636D" w:rsidRPr="00974A04" w:rsidRDefault="00CE636D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4A04">
        <w:rPr>
          <w:rFonts w:ascii="Times New Roman" w:hAnsi="Times New Roman" w:cs="Times New Roman"/>
          <w:sz w:val="28"/>
          <w:szCs w:val="28"/>
          <w:u w:val="single"/>
        </w:rPr>
        <w:lastRenderedPageBreak/>
        <w:t>Возможны следующие виды обучения:</w:t>
      </w:r>
    </w:p>
    <w:p w14:paraId="041619D9" w14:textId="244D9A40" w:rsidR="00CE636D" w:rsidRPr="005F5891" w:rsidRDefault="00974A04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>обучение по вопросам профилактики и противодействия коррупции непосредственно после</w:t>
      </w:r>
      <w:r w:rsidR="00E824E6">
        <w:rPr>
          <w:rFonts w:ascii="Times New Roman" w:hAnsi="Times New Roman" w:cs="Times New Roman"/>
          <w:sz w:val="28"/>
          <w:szCs w:val="28"/>
        </w:rPr>
        <w:t xml:space="preserve"> п</w:t>
      </w:r>
      <w:r w:rsidR="00CE636D" w:rsidRPr="005F5891">
        <w:rPr>
          <w:rFonts w:ascii="Times New Roman" w:hAnsi="Times New Roman" w:cs="Times New Roman"/>
          <w:sz w:val="28"/>
          <w:szCs w:val="28"/>
        </w:rPr>
        <w:t>риема на работу;</w:t>
      </w:r>
    </w:p>
    <w:p w14:paraId="5EEA43CA" w14:textId="50235FF1" w:rsidR="00CE636D" w:rsidRPr="005F5891" w:rsidRDefault="00974A04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>обучение при назначении работника на иную, более высокую должность, предполагающую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исполнение обязанностей, связанных с предупреждением и противодействием коррупции;</w:t>
      </w:r>
    </w:p>
    <w:p w14:paraId="5C3791CB" w14:textId="48F9DFE4" w:rsidR="00CE636D" w:rsidRPr="005F5891" w:rsidRDefault="00974A04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периодическое обучение работников </w:t>
      </w:r>
      <w:r w:rsidR="002524BB">
        <w:rPr>
          <w:rFonts w:ascii="Times New Roman" w:hAnsi="Times New Roman" w:cs="Times New Roman"/>
          <w:sz w:val="28"/>
          <w:szCs w:val="28"/>
        </w:rPr>
        <w:t>Школы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 с целью поддержания их знаний и навыков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сфере противодействия коррупции на должном уровне;</w:t>
      </w:r>
    </w:p>
    <w:p w14:paraId="5AE10AC9" w14:textId="350F0D4A" w:rsidR="00974A04" w:rsidRDefault="00974A04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>дополнительное обучение в случае выявления провалов в реализации антикоррупционной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политики, одной из причин которых является недостаточность знаний и навыков работников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противодействия коррупции.</w:t>
      </w:r>
    </w:p>
    <w:p w14:paraId="0667AC65" w14:textId="7580D6EF" w:rsidR="00CE636D" w:rsidRPr="005F5891" w:rsidRDefault="00CE636D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>Консультирование по вопросам противодействия коррупции обычно осуществляется в</w:t>
      </w:r>
      <w:r w:rsidR="00974A04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индивидуальном порядке.</w:t>
      </w:r>
    </w:p>
    <w:p w14:paraId="7D025A05" w14:textId="5D1A1C2A" w:rsidR="00974A04" w:rsidRDefault="00CE636D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A04">
        <w:rPr>
          <w:rFonts w:ascii="Times New Roman" w:hAnsi="Times New Roman" w:cs="Times New Roman"/>
          <w:bCs/>
          <w:sz w:val="28"/>
          <w:szCs w:val="28"/>
        </w:rPr>
        <w:t>Федеральным законом от 6 декабря 2011 г. № 402-ФЗ «О бухгалтерском учете» установлена</w:t>
      </w:r>
      <w:r w:rsidR="00974A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04">
        <w:rPr>
          <w:rFonts w:ascii="Times New Roman" w:hAnsi="Times New Roman" w:cs="Times New Roman"/>
          <w:bCs/>
          <w:sz w:val="28"/>
          <w:szCs w:val="28"/>
        </w:rPr>
        <w:t>обязанность для всех организаций осуществлять внутренний контроль хозяйственных операций, а</w:t>
      </w:r>
      <w:r w:rsidR="00974A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04">
        <w:rPr>
          <w:rFonts w:ascii="Times New Roman" w:hAnsi="Times New Roman" w:cs="Times New Roman"/>
          <w:bCs/>
          <w:sz w:val="28"/>
          <w:szCs w:val="28"/>
        </w:rPr>
        <w:t>для организаций, бухгалтерская отчетность которых подлежит обязательному аудиту, также</w:t>
      </w:r>
      <w:r w:rsidR="00974A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04">
        <w:rPr>
          <w:rFonts w:ascii="Times New Roman" w:hAnsi="Times New Roman" w:cs="Times New Roman"/>
          <w:bCs/>
          <w:sz w:val="28"/>
          <w:szCs w:val="28"/>
        </w:rPr>
        <w:t>обязанность организовать внутренний контроль ведения бухгалтерского учета и составления</w:t>
      </w:r>
      <w:r w:rsidR="002524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04">
        <w:rPr>
          <w:rFonts w:ascii="Times New Roman" w:hAnsi="Times New Roman" w:cs="Times New Roman"/>
          <w:bCs/>
          <w:sz w:val="28"/>
          <w:szCs w:val="28"/>
        </w:rPr>
        <w:t>бухгалтерской отчетности.</w:t>
      </w:r>
    </w:p>
    <w:p w14:paraId="02BD1CCE" w14:textId="31D21153" w:rsidR="00974A04" w:rsidRDefault="00CE636D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A04">
        <w:rPr>
          <w:rFonts w:ascii="Times New Roman" w:hAnsi="Times New Roman" w:cs="Times New Roman"/>
          <w:bCs/>
          <w:sz w:val="28"/>
          <w:szCs w:val="28"/>
        </w:rPr>
        <w:t xml:space="preserve">Система внутреннего контроля и аудита </w:t>
      </w:r>
      <w:r w:rsidR="002524BB">
        <w:rPr>
          <w:rFonts w:ascii="Times New Roman" w:hAnsi="Times New Roman" w:cs="Times New Roman"/>
          <w:bCs/>
          <w:sz w:val="28"/>
          <w:szCs w:val="28"/>
        </w:rPr>
        <w:t>Школы</w:t>
      </w:r>
      <w:r w:rsidRPr="00974A04">
        <w:rPr>
          <w:rFonts w:ascii="Times New Roman" w:hAnsi="Times New Roman" w:cs="Times New Roman"/>
          <w:bCs/>
          <w:sz w:val="28"/>
          <w:szCs w:val="28"/>
        </w:rPr>
        <w:t xml:space="preserve"> может способствовать профилактике и</w:t>
      </w:r>
      <w:r w:rsidR="00974A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04">
        <w:rPr>
          <w:rFonts w:ascii="Times New Roman" w:hAnsi="Times New Roman" w:cs="Times New Roman"/>
          <w:bCs/>
          <w:sz w:val="28"/>
          <w:szCs w:val="28"/>
        </w:rPr>
        <w:t xml:space="preserve">выявлению коррупционных правонарушений в деятельности </w:t>
      </w:r>
      <w:r w:rsidR="002524BB">
        <w:rPr>
          <w:rFonts w:ascii="Times New Roman" w:hAnsi="Times New Roman" w:cs="Times New Roman"/>
          <w:bCs/>
          <w:sz w:val="28"/>
          <w:szCs w:val="28"/>
        </w:rPr>
        <w:t>Школы</w:t>
      </w:r>
      <w:r w:rsidRPr="00974A04">
        <w:rPr>
          <w:rFonts w:ascii="Times New Roman" w:hAnsi="Times New Roman" w:cs="Times New Roman"/>
          <w:bCs/>
          <w:sz w:val="28"/>
          <w:szCs w:val="28"/>
        </w:rPr>
        <w:t>. При этом наибольший</w:t>
      </w:r>
      <w:r w:rsidR="00974A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04">
        <w:rPr>
          <w:rFonts w:ascii="Times New Roman" w:hAnsi="Times New Roman" w:cs="Times New Roman"/>
          <w:bCs/>
          <w:sz w:val="28"/>
          <w:szCs w:val="28"/>
        </w:rPr>
        <w:t>интерес представляет реализация таких задач системы внутреннего контроля и аудита, как обеспечение</w:t>
      </w:r>
      <w:r w:rsidR="002524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04">
        <w:rPr>
          <w:rFonts w:ascii="Times New Roman" w:hAnsi="Times New Roman" w:cs="Times New Roman"/>
          <w:bCs/>
          <w:sz w:val="28"/>
          <w:szCs w:val="28"/>
        </w:rPr>
        <w:t xml:space="preserve">надежности и достоверности финансовой (бухгалтерской) отчетности </w:t>
      </w:r>
      <w:r w:rsidR="002524BB">
        <w:rPr>
          <w:rFonts w:ascii="Times New Roman" w:hAnsi="Times New Roman" w:cs="Times New Roman"/>
          <w:bCs/>
          <w:sz w:val="28"/>
          <w:szCs w:val="28"/>
        </w:rPr>
        <w:t>Школы</w:t>
      </w:r>
      <w:r w:rsidRPr="00974A04">
        <w:rPr>
          <w:rFonts w:ascii="Times New Roman" w:hAnsi="Times New Roman" w:cs="Times New Roman"/>
          <w:bCs/>
          <w:sz w:val="28"/>
          <w:szCs w:val="28"/>
        </w:rPr>
        <w:t xml:space="preserve"> и обеспечение</w:t>
      </w:r>
      <w:r w:rsidR="00974A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04">
        <w:rPr>
          <w:rFonts w:ascii="Times New Roman" w:hAnsi="Times New Roman" w:cs="Times New Roman"/>
          <w:bCs/>
          <w:sz w:val="28"/>
          <w:szCs w:val="28"/>
        </w:rPr>
        <w:t xml:space="preserve">соответствия деятельности </w:t>
      </w:r>
      <w:r w:rsidR="002524BB">
        <w:rPr>
          <w:rFonts w:ascii="Times New Roman" w:hAnsi="Times New Roman" w:cs="Times New Roman"/>
          <w:bCs/>
          <w:sz w:val="28"/>
          <w:szCs w:val="28"/>
        </w:rPr>
        <w:t>Школы</w:t>
      </w:r>
      <w:r w:rsidRPr="00974A04">
        <w:rPr>
          <w:rFonts w:ascii="Times New Roman" w:hAnsi="Times New Roman" w:cs="Times New Roman"/>
          <w:bCs/>
          <w:sz w:val="28"/>
          <w:szCs w:val="28"/>
        </w:rPr>
        <w:t xml:space="preserve"> требованиям нормативных правовых актов и локальных</w:t>
      </w:r>
      <w:r w:rsidR="00974A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04">
        <w:rPr>
          <w:rFonts w:ascii="Times New Roman" w:hAnsi="Times New Roman" w:cs="Times New Roman"/>
          <w:bCs/>
          <w:sz w:val="28"/>
          <w:szCs w:val="28"/>
        </w:rPr>
        <w:t xml:space="preserve">нормативных актов </w:t>
      </w:r>
      <w:r w:rsidR="002524BB">
        <w:rPr>
          <w:rFonts w:ascii="Times New Roman" w:hAnsi="Times New Roman" w:cs="Times New Roman"/>
          <w:bCs/>
          <w:sz w:val="28"/>
          <w:szCs w:val="28"/>
        </w:rPr>
        <w:t>Школы</w:t>
      </w:r>
      <w:r w:rsidRPr="00974A0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B945FA9" w14:textId="365AE943" w:rsidR="00CE636D" w:rsidRPr="00974A04" w:rsidRDefault="00CE636D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A04">
        <w:rPr>
          <w:rFonts w:ascii="Times New Roman" w:hAnsi="Times New Roman" w:cs="Times New Roman"/>
          <w:bCs/>
          <w:sz w:val="28"/>
          <w:szCs w:val="28"/>
        </w:rPr>
        <w:t>Для этого система внутреннего контроля и аудита должна учитывать</w:t>
      </w:r>
      <w:r w:rsidR="002524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04">
        <w:rPr>
          <w:rFonts w:ascii="Times New Roman" w:hAnsi="Times New Roman" w:cs="Times New Roman"/>
          <w:bCs/>
          <w:sz w:val="28"/>
          <w:szCs w:val="28"/>
        </w:rPr>
        <w:t xml:space="preserve">требования антикоррупционной политики, реализуемой </w:t>
      </w:r>
      <w:r w:rsidR="002524BB">
        <w:rPr>
          <w:rFonts w:ascii="Times New Roman" w:hAnsi="Times New Roman" w:cs="Times New Roman"/>
          <w:bCs/>
          <w:sz w:val="28"/>
          <w:szCs w:val="28"/>
        </w:rPr>
        <w:t>Школой</w:t>
      </w:r>
      <w:r w:rsidRPr="00974A04">
        <w:rPr>
          <w:rFonts w:ascii="Times New Roman" w:hAnsi="Times New Roman" w:cs="Times New Roman"/>
          <w:bCs/>
          <w:sz w:val="28"/>
          <w:szCs w:val="28"/>
        </w:rPr>
        <w:t>, в том числе:</w:t>
      </w:r>
    </w:p>
    <w:p w14:paraId="26268CDF" w14:textId="58B3721A" w:rsidR="00CE636D" w:rsidRPr="00974A04" w:rsidRDefault="00974A04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CE636D" w:rsidRPr="00974A04">
        <w:rPr>
          <w:rFonts w:ascii="Times New Roman" w:hAnsi="Times New Roman" w:cs="Times New Roman"/>
          <w:bCs/>
          <w:sz w:val="28"/>
          <w:szCs w:val="28"/>
        </w:rPr>
        <w:t xml:space="preserve"> проверка соблюдения различных организационных процедур и правил деятельности, которые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636D" w:rsidRPr="00974A04">
        <w:rPr>
          <w:rFonts w:ascii="Times New Roman" w:hAnsi="Times New Roman" w:cs="Times New Roman"/>
          <w:bCs/>
          <w:sz w:val="28"/>
          <w:szCs w:val="28"/>
        </w:rPr>
        <w:t>значимы с точки зрения работы по профилактике и предупреждению коррупции;</w:t>
      </w:r>
    </w:p>
    <w:p w14:paraId="2FF6FC83" w14:textId="6E52A387" w:rsidR="00CE636D" w:rsidRPr="00974A04" w:rsidRDefault="00974A04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CE636D" w:rsidRPr="00974A04">
        <w:rPr>
          <w:rFonts w:ascii="Times New Roman" w:hAnsi="Times New Roman" w:cs="Times New Roman"/>
          <w:bCs/>
          <w:sz w:val="28"/>
          <w:szCs w:val="28"/>
        </w:rPr>
        <w:t xml:space="preserve"> контроль документирования операций хозяйственной деятельности </w:t>
      </w:r>
      <w:r w:rsidR="002524BB">
        <w:rPr>
          <w:rFonts w:ascii="Times New Roman" w:hAnsi="Times New Roman" w:cs="Times New Roman"/>
          <w:bCs/>
          <w:sz w:val="28"/>
          <w:szCs w:val="28"/>
        </w:rPr>
        <w:t>Школы</w:t>
      </w:r>
      <w:r w:rsidR="00CE636D" w:rsidRPr="00974A04">
        <w:rPr>
          <w:rFonts w:ascii="Times New Roman" w:hAnsi="Times New Roman" w:cs="Times New Roman"/>
          <w:bCs/>
          <w:sz w:val="28"/>
          <w:szCs w:val="28"/>
        </w:rPr>
        <w:t>;</w:t>
      </w:r>
    </w:p>
    <w:p w14:paraId="3141FB97" w14:textId="19ACD1AB" w:rsidR="00CE636D" w:rsidRPr="00974A04" w:rsidRDefault="00E824E6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CE636D" w:rsidRPr="00974A04">
        <w:rPr>
          <w:rFonts w:ascii="Times New Roman" w:hAnsi="Times New Roman" w:cs="Times New Roman"/>
          <w:bCs/>
          <w:sz w:val="28"/>
          <w:szCs w:val="28"/>
        </w:rPr>
        <w:t xml:space="preserve"> проверка экономической обоснованности осуществляемых операций в сферах коррупционного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636D" w:rsidRPr="00974A04">
        <w:rPr>
          <w:rFonts w:ascii="Times New Roman" w:hAnsi="Times New Roman" w:cs="Times New Roman"/>
          <w:bCs/>
          <w:sz w:val="28"/>
          <w:szCs w:val="28"/>
        </w:rPr>
        <w:t>риска.</w:t>
      </w:r>
    </w:p>
    <w:p w14:paraId="4B5DAD11" w14:textId="408C2471" w:rsidR="00CE636D" w:rsidRDefault="00CE636D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A04">
        <w:rPr>
          <w:rFonts w:ascii="Times New Roman" w:hAnsi="Times New Roman" w:cs="Times New Roman"/>
          <w:bCs/>
          <w:sz w:val="28"/>
          <w:szCs w:val="28"/>
        </w:rPr>
        <w:t>Контроль документирования операций хозяйственной деятельности прежде всего связан с</w:t>
      </w:r>
      <w:r w:rsidR="00E824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04">
        <w:rPr>
          <w:rFonts w:ascii="Times New Roman" w:hAnsi="Times New Roman" w:cs="Times New Roman"/>
          <w:bCs/>
          <w:sz w:val="28"/>
          <w:szCs w:val="28"/>
        </w:rPr>
        <w:t xml:space="preserve">обязанностью ведения финансовой (бухгалтерской) отчетности </w:t>
      </w:r>
      <w:r w:rsidR="002524BB">
        <w:rPr>
          <w:rFonts w:ascii="Times New Roman" w:hAnsi="Times New Roman" w:cs="Times New Roman"/>
          <w:bCs/>
          <w:sz w:val="28"/>
          <w:szCs w:val="28"/>
        </w:rPr>
        <w:t>Школы</w:t>
      </w:r>
      <w:r w:rsidRPr="00974A04">
        <w:rPr>
          <w:rFonts w:ascii="Times New Roman" w:hAnsi="Times New Roman" w:cs="Times New Roman"/>
          <w:bCs/>
          <w:sz w:val="28"/>
          <w:szCs w:val="28"/>
        </w:rPr>
        <w:t xml:space="preserve"> и направлен на</w:t>
      </w:r>
      <w:r w:rsidR="00E824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04">
        <w:rPr>
          <w:rFonts w:ascii="Times New Roman" w:hAnsi="Times New Roman" w:cs="Times New Roman"/>
          <w:bCs/>
          <w:sz w:val="28"/>
          <w:szCs w:val="28"/>
        </w:rPr>
        <w:t>предупреждение и выявление соответствующих нарушений: составления неофициальной отчетности,</w:t>
      </w:r>
      <w:r w:rsidR="00E824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04">
        <w:rPr>
          <w:rFonts w:ascii="Times New Roman" w:hAnsi="Times New Roman" w:cs="Times New Roman"/>
          <w:bCs/>
          <w:sz w:val="28"/>
          <w:szCs w:val="28"/>
        </w:rPr>
        <w:t>использования поддельных документов, записи несуществующих расходов, отсутствия первичных</w:t>
      </w:r>
      <w:r w:rsidR="00E824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04">
        <w:rPr>
          <w:rFonts w:ascii="Times New Roman" w:hAnsi="Times New Roman" w:cs="Times New Roman"/>
          <w:bCs/>
          <w:sz w:val="28"/>
          <w:szCs w:val="28"/>
        </w:rPr>
        <w:t>учетных документов, исправлений в документах и отчетности, уничтожения документов и отчетности</w:t>
      </w:r>
      <w:r w:rsidR="00E824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04">
        <w:rPr>
          <w:rFonts w:ascii="Times New Roman" w:hAnsi="Times New Roman" w:cs="Times New Roman"/>
          <w:bCs/>
          <w:sz w:val="28"/>
          <w:szCs w:val="28"/>
        </w:rPr>
        <w:t>ранее установленного срока и т.д.</w:t>
      </w:r>
    </w:p>
    <w:p w14:paraId="5B5EE5F4" w14:textId="77777777" w:rsidR="002524BB" w:rsidRPr="00974A04" w:rsidRDefault="002524BB" w:rsidP="00635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C53D84" w14:textId="1297B403" w:rsidR="00CE636D" w:rsidRPr="00E824E6" w:rsidRDefault="00CE636D" w:rsidP="00252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824E6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9.</w:t>
      </w:r>
      <w:r w:rsidR="002524B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E824E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Порядок пересмотра и внесения изменений в антикоррупционную политику </w:t>
      </w:r>
      <w:r w:rsidR="002524BB">
        <w:rPr>
          <w:rFonts w:ascii="Times New Roman" w:hAnsi="Times New Roman" w:cs="Times New Roman"/>
          <w:b/>
          <w:bCs/>
          <w:iCs/>
          <w:sz w:val="28"/>
          <w:szCs w:val="28"/>
        </w:rPr>
        <w:t>Школы</w:t>
      </w:r>
    </w:p>
    <w:p w14:paraId="20D5D0B7" w14:textId="19F27E57" w:rsidR="00DD4283" w:rsidRPr="00E824E6" w:rsidRDefault="00CE636D" w:rsidP="002524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A04">
        <w:rPr>
          <w:rFonts w:ascii="Times New Roman" w:hAnsi="Times New Roman" w:cs="Times New Roman"/>
          <w:bCs/>
          <w:sz w:val="28"/>
          <w:szCs w:val="28"/>
        </w:rPr>
        <w:t>Данный локальный нормативный акт может быть пересмотрен, в него могут быть внесены</w:t>
      </w:r>
      <w:r w:rsidR="00E824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04">
        <w:rPr>
          <w:rFonts w:ascii="Times New Roman" w:hAnsi="Times New Roman" w:cs="Times New Roman"/>
          <w:bCs/>
          <w:sz w:val="28"/>
          <w:szCs w:val="28"/>
        </w:rPr>
        <w:t>изменения в случае изменения законодательства РФ. Конкретизация отдельных аспектов</w:t>
      </w:r>
      <w:r w:rsidR="00E824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04">
        <w:rPr>
          <w:rFonts w:ascii="Times New Roman" w:hAnsi="Times New Roman" w:cs="Times New Roman"/>
          <w:bCs/>
          <w:sz w:val="28"/>
          <w:szCs w:val="28"/>
        </w:rPr>
        <w:t>антикоррупционной политики может осуществляться путем разработки дополнений и приложений к</w:t>
      </w:r>
      <w:r w:rsidR="00E824E6">
        <w:rPr>
          <w:rFonts w:ascii="Times New Roman" w:hAnsi="Times New Roman" w:cs="Times New Roman"/>
          <w:bCs/>
          <w:sz w:val="28"/>
          <w:szCs w:val="28"/>
        </w:rPr>
        <w:t xml:space="preserve"> данному акту</w:t>
      </w:r>
      <w:r w:rsidR="002524BB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DD4283" w:rsidRPr="00E824E6" w:rsidSect="00B34D7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B9D"/>
    <w:multiLevelType w:val="multilevel"/>
    <w:tmpl w:val="F60E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35E"/>
    <w:rsid w:val="00182957"/>
    <w:rsid w:val="002524BB"/>
    <w:rsid w:val="00281523"/>
    <w:rsid w:val="002E2845"/>
    <w:rsid w:val="00324919"/>
    <w:rsid w:val="003A11E2"/>
    <w:rsid w:val="005F5891"/>
    <w:rsid w:val="006353E1"/>
    <w:rsid w:val="0076708E"/>
    <w:rsid w:val="007771A8"/>
    <w:rsid w:val="0079444E"/>
    <w:rsid w:val="008A680F"/>
    <w:rsid w:val="00974A04"/>
    <w:rsid w:val="00B34D79"/>
    <w:rsid w:val="00B62203"/>
    <w:rsid w:val="00B7235E"/>
    <w:rsid w:val="00C278A3"/>
    <w:rsid w:val="00CD3066"/>
    <w:rsid w:val="00CE636D"/>
    <w:rsid w:val="00DD4283"/>
    <w:rsid w:val="00E824E6"/>
    <w:rsid w:val="00E842F1"/>
    <w:rsid w:val="00EB4B41"/>
    <w:rsid w:val="00EE226B"/>
    <w:rsid w:val="00F44318"/>
    <w:rsid w:val="00F661A0"/>
    <w:rsid w:val="00FA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52A0"/>
  <w15:docId w15:val="{55D5CF5C-08B8-4D36-9A30-ABFE74EC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2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524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12</Pages>
  <Words>4094</Words>
  <Characters>23340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27</cp:revision>
  <dcterms:created xsi:type="dcterms:W3CDTF">2019-12-20T07:17:00Z</dcterms:created>
  <dcterms:modified xsi:type="dcterms:W3CDTF">2025-04-07T08:51:00Z</dcterms:modified>
</cp:coreProperties>
</file>